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96759" w14:textId="77777777" w:rsidR="006764BB" w:rsidRPr="008F615F" w:rsidRDefault="00FE3454" w:rsidP="009B62EA">
      <w:pPr>
        <w:pStyle w:val="Akapitzlist"/>
        <w:numPr>
          <w:ilvl w:val="0"/>
          <w:numId w:val="1"/>
        </w:numPr>
        <w:spacing w:before="120" w:after="120" w:line="240" w:lineRule="auto"/>
        <w:ind w:left="567" w:hanging="567"/>
        <w:contextualSpacing w:val="0"/>
        <w:rPr>
          <w:b/>
        </w:rPr>
      </w:pPr>
      <w:r w:rsidRPr="008F615F">
        <w:rPr>
          <w:b/>
        </w:rPr>
        <w:t>POŻYCZKA DLA</w:t>
      </w:r>
      <w:r w:rsidR="00CB6F8F" w:rsidRPr="008F615F">
        <w:rPr>
          <w:b/>
        </w:rPr>
        <w:t xml:space="preserve"> MIKROPRZEDSIĘBIORCY (ART. 15zzd</w:t>
      </w:r>
      <w:r w:rsidRPr="008F615F">
        <w:rPr>
          <w:b/>
        </w:rPr>
        <w:t xml:space="preserve"> SPECUSTAWY COVID-19)</w:t>
      </w:r>
    </w:p>
    <w:p w14:paraId="6B1EBA30" w14:textId="77777777" w:rsidR="00AA7169" w:rsidRPr="008F615F" w:rsidRDefault="00AA7169" w:rsidP="009B62EA">
      <w:pPr>
        <w:spacing w:before="120" w:after="120" w:line="240" w:lineRule="auto"/>
      </w:pPr>
    </w:p>
    <w:p w14:paraId="14D9C331" w14:textId="77777777" w:rsidR="005665C1" w:rsidRPr="008F615F" w:rsidRDefault="00071A0A" w:rsidP="009B62EA">
      <w:pPr>
        <w:spacing w:before="120" w:after="120" w:line="240" w:lineRule="auto"/>
        <w:jc w:val="both"/>
        <w:rPr>
          <w:rFonts w:eastAsia="Calibri"/>
          <w:b/>
          <w:i/>
          <w:color w:val="0033CC"/>
        </w:rPr>
      </w:pPr>
      <w:r w:rsidRPr="008F615F">
        <w:rPr>
          <w:b/>
          <w:color w:val="0033CC"/>
        </w:rPr>
        <w:t xml:space="preserve">Pytanie 1.1. </w:t>
      </w:r>
      <w:r w:rsidR="00D828BA" w:rsidRPr="008F615F">
        <w:rPr>
          <w:b/>
          <w:i/>
          <w:color w:val="0033CC"/>
        </w:rPr>
        <w:t xml:space="preserve">Czy </w:t>
      </w:r>
      <w:proofErr w:type="spellStart"/>
      <w:r w:rsidR="00D828BA" w:rsidRPr="008F615F">
        <w:rPr>
          <w:b/>
          <w:i/>
          <w:color w:val="0033CC"/>
        </w:rPr>
        <w:t>mikroprzedsiębiorca</w:t>
      </w:r>
      <w:proofErr w:type="spellEnd"/>
      <w:r w:rsidR="00D828BA" w:rsidRPr="008F615F">
        <w:rPr>
          <w:b/>
          <w:i/>
          <w:color w:val="0033CC"/>
        </w:rPr>
        <w:t>, który nie zatrudniał pracowników na dzień 29 lutego 2020 r. może ubiegać się o mikropożyczkę?</w:t>
      </w:r>
    </w:p>
    <w:p w14:paraId="0121FD1B" w14:textId="77777777" w:rsidR="00030DB6" w:rsidRPr="008F615F" w:rsidRDefault="00071A0A" w:rsidP="009B62EA">
      <w:pPr>
        <w:spacing w:before="120" w:after="120" w:line="240" w:lineRule="auto"/>
        <w:jc w:val="both"/>
      </w:pPr>
      <w:r w:rsidRPr="008F615F">
        <w:t>Odpowiedź:</w:t>
      </w:r>
      <w:r w:rsidR="00CB6F8F" w:rsidRPr="008F615F">
        <w:t xml:space="preserve"> </w:t>
      </w:r>
    </w:p>
    <w:p w14:paraId="0FF7A12B" w14:textId="77777777" w:rsidR="00944BEB" w:rsidRPr="008463EB" w:rsidRDefault="00944BEB" w:rsidP="009B62EA">
      <w:pPr>
        <w:spacing w:before="120" w:after="120" w:line="240" w:lineRule="auto"/>
        <w:jc w:val="both"/>
        <w:rPr>
          <w:strike/>
        </w:rPr>
      </w:pPr>
      <w:r w:rsidRPr="008463EB">
        <w:rPr>
          <w:strike/>
        </w:rPr>
        <w:t xml:space="preserve">Biorąc pod uwagę cel mikropożyczki czyli utrzymanie w zatrudnieniu pracowników, </w:t>
      </w:r>
      <w:proofErr w:type="spellStart"/>
      <w:r w:rsidRPr="008463EB">
        <w:rPr>
          <w:strike/>
        </w:rPr>
        <w:t>mikroprzedsiębiorca</w:t>
      </w:r>
      <w:proofErr w:type="spellEnd"/>
      <w:r w:rsidRPr="008463EB">
        <w:rPr>
          <w:strike/>
        </w:rPr>
        <w:t>, który nie zatrudniał pracowników na dzień 29 lutego br., nie może ubiegać się o pożyczkę.</w:t>
      </w:r>
    </w:p>
    <w:p w14:paraId="3F648956" w14:textId="77777777" w:rsidR="00333F9F" w:rsidRDefault="00944BEB" w:rsidP="009B62EA">
      <w:pPr>
        <w:spacing w:before="120" w:after="120" w:line="240" w:lineRule="auto"/>
        <w:rPr>
          <w:u w:val="single"/>
        </w:rPr>
      </w:pPr>
      <w:r w:rsidRPr="008F615F">
        <w:rPr>
          <w:u w:val="single"/>
        </w:rPr>
        <w:t>Data odpowiedzi: 2</w:t>
      </w:r>
      <w:r w:rsidR="00071A0A" w:rsidRPr="008F615F">
        <w:rPr>
          <w:u w:val="single"/>
        </w:rPr>
        <w:t xml:space="preserve"> kwietnia 2020 r.</w:t>
      </w:r>
      <w:r w:rsidR="00333F9F">
        <w:rPr>
          <w:u w:val="single"/>
        </w:rPr>
        <w:t xml:space="preserve"> </w:t>
      </w:r>
    </w:p>
    <w:p w14:paraId="29EEB67B" w14:textId="0EF5774B" w:rsidR="00071A0A"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45DB5314" w14:textId="77777777" w:rsidR="00976179" w:rsidRPr="008F615F" w:rsidRDefault="00976179" w:rsidP="009B62EA">
      <w:pPr>
        <w:spacing w:before="120" w:after="120" w:line="240" w:lineRule="auto"/>
        <w:rPr>
          <w:u w:val="single"/>
        </w:rPr>
      </w:pPr>
    </w:p>
    <w:p w14:paraId="0A0F05EA" w14:textId="77777777" w:rsidR="00BC5C50" w:rsidRPr="008F615F" w:rsidRDefault="00BC5C50" w:rsidP="009B62EA">
      <w:pPr>
        <w:spacing w:before="120" w:after="120" w:line="240" w:lineRule="auto"/>
        <w:jc w:val="both"/>
        <w:rPr>
          <w:b/>
          <w:i/>
          <w:color w:val="0033CC"/>
        </w:rPr>
      </w:pPr>
      <w:r w:rsidRPr="008F615F">
        <w:rPr>
          <w:b/>
          <w:color w:val="0033CC"/>
        </w:rPr>
        <w:t xml:space="preserve">Pytanie 1.2. </w:t>
      </w:r>
      <w:r w:rsidRPr="008F615F">
        <w:rPr>
          <w:b/>
          <w:i/>
          <w:color w:val="0033CC"/>
        </w:rPr>
        <w:t xml:space="preserve">Czy </w:t>
      </w:r>
      <w:proofErr w:type="spellStart"/>
      <w:r w:rsidRPr="008F615F">
        <w:rPr>
          <w:b/>
          <w:i/>
          <w:color w:val="0033CC"/>
        </w:rPr>
        <w:t>mikroprzedsiębiorca</w:t>
      </w:r>
      <w:proofErr w:type="spellEnd"/>
      <w:r w:rsidRPr="008F615F">
        <w:rPr>
          <w:b/>
          <w:i/>
          <w:color w:val="0033CC"/>
        </w:rPr>
        <w:t>, który na dzień złożenia wniosku o mikropożyczkę nie zatrudnia pracowników może ubiegać się o tę pożyczkę?</w:t>
      </w:r>
    </w:p>
    <w:p w14:paraId="7D62A37E" w14:textId="77777777" w:rsidR="00030DB6" w:rsidRPr="008F615F" w:rsidRDefault="00BC5C50" w:rsidP="009B62EA">
      <w:pPr>
        <w:spacing w:before="120" w:after="120" w:line="240" w:lineRule="auto"/>
        <w:rPr>
          <w:u w:val="single"/>
        </w:rPr>
      </w:pPr>
      <w:r w:rsidRPr="008F615F">
        <w:t>Odpowiedź:</w:t>
      </w:r>
      <w:r w:rsidRPr="008F615F">
        <w:rPr>
          <w:u w:val="single"/>
        </w:rPr>
        <w:t xml:space="preserve"> </w:t>
      </w:r>
    </w:p>
    <w:p w14:paraId="4C270F89" w14:textId="77777777" w:rsidR="00A8146B" w:rsidRPr="008463EB" w:rsidRDefault="00A8146B" w:rsidP="009B62EA">
      <w:pPr>
        <w:spacing w:before="120" w:after="120" w:line="240" w:lineRule="auto"/>
        <w:rPr>
          <w:strike/>
          <w:u w:val="single"/>
        </w:rPr>
      </w:pPr>
      <w:proofErr w:type="spellStart"/>
      <w:r w:rsidRPr="008463EB">
        <w:rPr>
          <w:strike/>
        </w:rPr>
        <w:t>Mikroprzedsiębiorca</w:t>
      </w:r>
      <w:proofErr w:type="spellEnd"/>
      <w:r w:rsidRPr="008463EB">
        <w:rPr>
          <w:strike/>
        </w:rPr>
        <w:t xml:space="preserve">, który na dzień złożenia wniosku nie zatrudnia pracowników, nie może ubiegać się o pożyczkę. </w:t>
      </w:r>
    </w:p>
    <w:p w14:paraId="118BD0DE" w14:textId="77777777" w:rsidR="00BC5C50" w:rsidRDefault="00BC5C50" w:rsidP="009B62EA">
      <w:pPr>
        <w:spacing w:before="120" w:after="120" w:line="240" w:lineRule="auto"/>
        <w:rPr>
          <w:u w:val="single"/>
        </w:rPr>
      </w:pPr>
      <w:r w:rsidRPr="008F615F">
        <w:rPr>
          <w:u w:val="single"/>
        </w:rPr>
        <w:t>Data odpowiedzi: 2 kwietnia 2020 r.</w:t>
      </w:r>
    </w:p>
    <w:p w14:paraId="34070642"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3BD87CD0" w14:textId="77777777" w:rsidR="00EC7CBF" w:rsidRPr="008F615F" w:rsidRDefault="00EC7CBF" w:rsidP="009B62EA">
      <w:pPr>
        <w:spacing w:before="120" w:after="120" w:line="240" w:lineRule="auto"/>
        <w:jc w:val="both"/>
        <w:rPr>
          <w:b/>
        </w:rPr>
      </w:pPr>
    </w:p>
    <w:p w14:paraId="7B38F8D2" w14:textId="77777777" w:rsidR="00A8146B" w:rsidRPr="008F615F" w:rsidRDefault="00C6273E" w:rsidP="009B62EA">
      <w:pPr>
        <w:spacing w:before="120" w:after="120" w:line="240" w:lineRule="auto"/>
        <w:jc w:val="both"/>
        <w:rPr>
          <w:b/>
          <w:color w:val="0033CC"/>
        </w:rPr>
      </w:pPr>
      <w:r w:rsidRPr="008F615F">
        <w:rPr>
          <w:b/>
          <w:color w:val="0033CC"/>
        </w:rPr>
        <w:t xml:space="preserve">Pytanie 1.3: </w:t>
      </w:r>
      <w:r w:rsidRPr="008F615F">
        <w:rPr>
          <w:b/>
          <w:i/>
          <w:color w:val="0033CC"/>
        </w:rPr>
        <w:t>Czy pożyczkobiorca ma prawo do umorzenia mikropożyczki, jeżeli w dniu podpisania umowy stan zatrudnienia jest niższy niż w dniu 29 lutego 2020 r.</w:t>
      </w:r>
      <w:r w:rsidRPr="008F615F">
        <w:rPr>
          <w:b/>
          <w:color w:val="0033CC"/>
        </w:rPr>
        <w:t xml:space="preserve"> </w:t>
      </w:r>
    </w:p>
    <w:p w14:paraId="53AE9882" w14:textId="77777777" w:rsidR="00BC5C50" w:rsidRPr="008F615F" w:rsidRDefault="00030DB6" w:rsidP="009B62EA">
      <w:pPr>
        <w:spacing w:before="120" w:after="120" w:line="240" w:lineRule="auto"/>
        <w:jc w:val="both"/>
      </w:pPr>
      <w:r w:rsidRPr="008F615F">
        <w:t xml:space="preserve">Odpowiedź: </w:t>
      </w:r>
    </w:p>
    <w:p w14:paraId="6C1D95C1" w14:textId="77777777" w:rsidR="00A8146B" w:rsidRPr="008463EB" w:rsidRDefault="00A8146B" w:rsidP="009B62EA">
      <w:pPr>
        <w:spacing w:before="120" w:after="120" w:line="240" w:lineRule="auto"/>
        <w:jc w:val="both"/>
        <w:rPr>
          <w:strike/>
          <w:u w:val="single"/>
        </w:rPr>
      </w:pPr>
      <w:r w:rsidRPr="008463EB">
        <w:rPr>
          <w:strike/>
        </w:rPr>
        <w:t xml:space="preserve">Jeżeli na dzień podpisania umowy stan zatrudnienia u </w:t>
      </w:r>
      <w:proofErr w:type="spellStart"/>
      <w:r w:rsidRPr="008463EB">
        <w:rPr>
          <w:strike/>
        </w:rPr>
        <w:t>mikroprzedsiębiorcy</w:t>
      </w:r>
      <w:proofErr w:type="spellEnd"/>
      <w:r w:rsidRPr="008463EB">
        <w:rPr>
          <w:strike/>
        </w:rPr>
        <w:t xml:space="preserve"> jest niższy niż w dn. </w:t>
      </w:r>
      <w:r w:rsidR="000347BC" w:rsidRPr="008463EB">
        <w:rPr>
          <w:strike/>
        </w:rPr>
        <w:br/>
      </w:r>
      <w:r w:rsidRPr="008463EB">
        <w:rPr>
          <w:strike/>
        </w:rPr>
        <w:t>29 lutego br., pożyczkobiorca nie ma prawa do umorzenia pożyczki.</w:t>
      </w:r>
      <w:r w:rsidRPr="008463EB">
        <w:rPr>
          <w:b/>
          <w:strike/>
        </w:rPr>
        <w:t xml:space="preserve"> </w:t>
      </w:r>
    </w:p>
    <w:p w14:paraId="460707D9" w14:textId="77777777" w:rsidR="00030DB6" w:rsidRPr="008F615F" w:rsidRDefault="00030DB6" w:rsidP="009B62EA">
      <w:pPr>
        <w:spacing w:before="120" w:after="120" w:line="240" w:lineRule="auto"/>
        <w:rPr>
          <w:u w:val="single"/>
        </w:rPr>
      </w:pPr>
      <w:r w:rsidRPr="008F615F">
        <w:rPr>
          <w:u w:val="single"/>
        </w:rPr>
        <w:t>Data odpowiedzi: 2 kwietnia 2020 r.</w:t>
      </w:r>
    </w:p>
    <w:p w14:paraId="0C87E6B9"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16C4D7B1" w14:textId="77777777" w:rsidR="00976179" w:rsidRPr="008F615F" w:rsidRDefault="00976179" w:rsidP="009B62EA">
      <w:pPr>
        <w:spacing w:before="120" w:after="120" w:line="240" w:lineRule="auto"/>
        <w:rPr>
          <w:u w:val="single"/>
        </w:rPr>
      </w:pPr>
    </w:p>
    <w:p w14:paraId="18935C32" w14:textId="77777777" w:rsidR="00EC7CBF" w:rsidRPr="008F615F" w:rsidRDefault="00EC755E" w:rsidP="009B62EA">
      <w:pPr>
        <w:spacing w:before="120" w:after="120" w:line="240" w:lineRule="auto"/>
        <w:jc w:val="both"/>
        <w:rPr>
          <w:rFonts w:cs="Times New Roman"/>
          <w:b/>
          <w:i/>
          <w:color w:val="0033CC"/>
        </w:rPr>
      </w:pPr>
      <w:r w:rsidRPr="008F615F">
        <w:rPr>
          <w:rFonts w:cs="Times New Roman"/>
          <w:b/>
          <w:color w:val="0033CC"/>
        </w:rPr>
        <w:t>Pytanie 1.</w:t>
      </w:r>
      <w:r w:rsidR="004A24B5" w:rsidRPr="008F615F">
        <w:rPr>
          <w:rFonts w:cs="Times New Roman"/>
          <w:b/>
          <w:color w:val="0033CC"/>
        </w:rPr>
        <w:t>4</w:t>
      </w:r>
      <w:r w:rsidRPr="008F615F">
        <w:rPr>
          <w:rFonts w:cs="Times New Roman"/>
          <w:b/>
          <w:color w:val="0033CC"/>
        </w:rPr>
        <w:t>.:</w:t>
      </w:r>
      <w:r w:rsidRPr="008F615F">
        <w:rPr>
          <w:rFonts w:cs="Times New Roman"/>
          <w:b/>
          <w:i/>
          <w:color w:val="0033CC"/>
        </w:rPr>
        <w:t xml:space="preserve"> </w:t>
      </w:r>
      <w:r w:rsidR="00EC7CBF" w:rsidRPr="008F615F">
        <w:rPr>
          <w:rFonts w:cs="Times New Roman"/>
          <w:b/>
          <w:i/>
          <w:color w:val="0033CC"/>
        </w:rPr>
        <w:t>Czy mogą otrzymać pożyczkę w ramach niniejszej ustawy przedsiębiorstwa</w:t>
      </w:r>
      <w:r w:rsidRPr="008F615F">
        <w:rPr>
          <w:rFonts w:cs="Times New Roman"/>
          <w:b/>
          <w:i/>
          <w:color w:val="0033CC"/>
        </w:rPr>
        <w:t>,</w:t>
      </w:r>
      <w:r w:rsidR="00EC7CBF" w:rsidRPr="008F615F">
        <w:rPr>
          <w:rFonts w:cs="Times New Roman"/>
          <w:b/>
          <w:i/>
          <w:color w:val="0033CC"/>
        </w:rPr>
        <w:t xml:space="preserve"> które realizują prace interwencyjne, roboty publiczne, dotacje na prowadzenie działalności gospodarczej i inne formy finansowane z Funduszu Pracy?</w:t>
      </w:r>
    </w:p>
    <w:p w14:paraId="6844BB29" w14:textId="77777777" w:rsidR="00EC755E" w:rsidRPr="008F615F" w:rsidRDefault="00EC755E" w:rsidP="009B62EA">
      <w:pPr>
        <w:spacing w:before="120" w:after="120" w:line="240" w:lineRule="auto"/>
        <w:jc w:val="both"/>
        <w:rPr>
          <w:rFonts w:cs="Times New Roman"/>
        </w:rPr>
      </w:pPr>
      <w:r w:rsidRPr="008F615F">
        <w:rPr>
          <w:rFonts w:cs="Times New Roman"/>
        </w:rPr>
        <w:t xml:space="preserve">Odpowiedź: </w:t>
      </w:r>
    </w:p>
    <w:p w14:paraId="2FCCFB4C" w14:textId="77777777" w:rsidR="00EC7CBF" w:rsidRPr="008F615F" w:rsidRDefault="00EC7CBF" w:rsidP="009B62EA">
      <w:pPr>
        <w:spacing w:before="120" w:after="120" w:line="240" w:lineRule="auto"/>
        <w:jc w:val="both"/>
        <w:rPr>
          <w:rFonts w:cs="Times New Roman"/>
        </w:rPr>
      </w:pPr>
      <w:r w:rsidRPr="008F615F">
        <w:rPr>
          <w:rFonts w:cs="Times New Roman"/>
        </w:rPr>
        <w:t>W reg</w:t>
      </w:r>
      <w:r w:rsidR="008841D9" w:rsidRPr="008F615F">
        <w:rPr>
          <w:rFonts w:cs="Times New Roman"/>
        </w:rPr>
        <w:t xml:space="preserve">ulacjach prawnych brak jest </w:t>
      </w:r>
      <w:proofErr w:type="spellStart"/>
      <w:r w:rsidR="008841D9" w:rsidRPr="008F615F">
        <w:rPr>
          <w:rFonts w:cs="Times New Roman"/>
        </w:rPr>
        <w:t>wyłą</w:t>
      </w:r>
      <w:r w:rsidRPr="008F615F">
        <w:rPr>
          <w:rFonts w:cs="Times New Roman"/>
        </w:rPr>
        <w:t>czeń</w:t>
      </w:r>
      <w:proofErr w:type="spellEnd"/>
      <w:r w:rsidRPr="008F615F">
        <w:rPr>
          <w:rFonts w:cs="Times New Roman"/>
        </w:rPr>
        <w:t xml:space="preserve"> dla przedsiębiorstw wymienionych w Państwa pytaniu. Oznacza to, że nie ma przeszkód formalnych aby wymienione wyżej przedsiębiorstwa mogły otrzymać dofinansowanie na podstawie ustawy z 2 marca 2020 r. </w:t>
      </w:r>
      <w:r w:rsidRPr="008F615F">
        <w:rPr>
          <w:rFonts w:cs="Times New Roman"/>
          <w:i/>
        </w:rPr>
        <w:t>o szczególnych rozwiązaniach….,</w:t>
      </w:r>
      <w:r w:rsidRPr="008F615F">
        <w:rPr>
          <w:rFonts w:cs="Times New Roman"/>
        </w:rPr>
        <w:t xml:space="preserve"> jednak należy zwrócić szczególną uwagę aby nie udzielano wsparcia na jeden cel z różnych źródeł publicznych czyli aby udzielana pomoc nie dublowała się.</w:t>
      </w:r>
    </w:p>
    <w:p w14:paraId="65D15F8F" w14:textId="77777777" w:rsidR="00286990" w:rsidRPr="008F615F" w:rsidRDefault="00286990" w:rsidP="009B62EA">
      <w:pPr>
        <w:spacing w:before="120" w:after="120" w:line="240" w:lineRule="auto"/>
        <w:rPr>
          <w:u w:val="single"/>
        </w:rPr>
      </w:pPr>
      <w:r w:rsidRPr="008F615F">
        <w:rPr>
          <w:u w:val="single"/>
        </w:rPr>
        <w:t>Data odpowiedzi: 6 kwietnia 2020 r.</w:t>
      </w:r>
    </w:p>
    <w:p w14:paraId="2C4BDFB2" w14:textId="77777777" w:rsidR="00295DFF" w:rsidRPr="008F615F" w:rsidRDefault="00295DFF" w:rsidP="009B62EA">
      <w:pPr>
        <w:spacing w:before="120" w:after="120" w:line="240" w:lineRule="auto"/>
      </w:pPr>
    </w:p>
    <w:p w14:paraId="75D174F8" w14:textId="77777777" w:rsidR="008F615F" w:rsidRPr="008F615F" w:rsidRDefault="008F615F" w:rsidP="009B62EA">
      <w:pPr>
        <w:spacing w:before="120" w:after="120" w:line="240" w:lineRule="auto"/>
        <w:rPr>
          <w:i/>
        </w:rPr>
      </w:pPr>
      <w:r w:rsidRPr="008F615F">
        <w:rPr>
          <w:rFonts w:cs="Times New Roman"/>
          <w:b/>
          <w:color w:val="0033CC"/>
        </w:rPr>
        <w:t xml:space="preserve">Pytanie 1.5.: </w:t>
      </w:r>
      <w:r w:rsidRPr="008F615F">
        <w:rPr>
          <w:rFonts w:cs="Times New Roman"/>
          <w:b/>
          <w:i/>
          <w:color w:val="0033CC"/>
        </w:rPr>
        <w:t>Jak należy podpisywać elektronicznie wnioski i umowy o pożyczkę?</w:t>
      </w:r>
    </w:p>
    <w:p w14:paraId="7F814EF8" w14:textId="77777777" w:rsidR="00EA7ABB" w:rsidRPr="008F615F" w:rsidRDefault="008F615F" w:rsidP="009B62EA">
      <w:pPr>
        <w:spacing w:before="120" w:after="120" w:line="240" w:lineRule="auto"/>
        <w:jc w:val="both"/>
        <w:rPr>
          <w:rFonts w:cs="Times New Roman"/>
        </w:rPr>
      </w:pPr>
      <w:r w:rsidRPr="008F615F">
        <w:rPr>
          <w:rFonts w:cs="Times New Roman"/>
        </w:rPr>
        <w:t>Odpowiedź:</w:t>
      </w:r>
    </w:p>
    <w:p w14:paraId="1EBF6A1F" w14:textId="77777777" w:rsidR="00EA7ABB" w:rsidRPr="008F615F" w:rsidRDefault="00EA7ABB" w:rsidP="009B62EA">
      <w:pPr>
        <w:autoSpaceDE w:val="0"/>
        <w:autoSpaceDN w:val="0"/>
        <w:adjustRightInd w:val="0"/>
        <w:spacing w:before="120" w:after="120" w:line="240" w:lineRule="auto"/>
        <w:jc w:val="both"/>
        <w:rPr>
          <w:rFonts w:cs="Times New Roman"/>
          <w:color w:val="000000"/>
        </w:rPr>
      </w:pPr>
      <w:r w:rsidRPr="008F615F">
        <w:rPr>
          <w:rFonts w:cs="Times New Roman"/>
          <w:color w:val="000000"/>
        </w:rPr>
        <w:lastRenderedPageBreak/>
        <w:t>Umowa pożyczki wraz z wszystkimi wymaganymi załączn</w:t>
      </w:r>
      <w:r w:rsidR="00850C0B">
        <w:rPr>
          <w:rFonts w:cs="Times New Roman"/>
          <w:color w:val="000000"/>
        </w:rPr>
        <w:t>ikami (tj. wnioskiem i pełnomoc</w:t>
      </w:r>
      <w:r w:rsidRPr="008F615F">
        <w:rPr>
          <w:rFonts w:cs="Times New Roman"/>
          <w:color w:val="000000"/>
        </w:rPr>
        <w:t>nictwem), jako integralna całość, opatrywana jest wspóln</w:t>
      </w:r>
      <w:r w:rsidR="00850C0B">
        <w:rPr>
          <w:rFonts w:cs="Times New Roman"/>
          <w:color w:val="000000"/>
        </w:rPr>
        <w:t>ym kwalifikowanym podpisem elek</w:t>
      </w:r>
      <w:r w:rsidRPr="008F615F">
        <w:rPr>
          <w:rFonts w:cs="Times New Roman"/>
          <w:color w:val="000000"/>
        </w:rPr>
        <w:t>tronicznym lub podpisem zaufanym. Przedsiębiorca składa</w:t>
      </w:r>
      <w:r w:rsidR="00850C0B">
        <w:rPr>
          <w:rFonts w:cs="Times New Roman"/>
          <w:color w:val="000000"/>
        </w:rPr>
        <w:t>jąc dokumenty w postaci elektro</w:t>
      </w:r>
      <w:r w:rsidRPr="008F615F">
        <w:rPr>
          <w:rFonts w:cs="Times New Roman"/>
          <w:color w:val="000000"/>
        </w:rPr>
        <w:t>nicznej i podpisując paczkę w ww. sposób podpisuje w sp</w:t>
      </w:r>
      <w:r w:rsidR="00850C0B">
        <w:rPr>
          <w:rFonts w:cs="Times New Roman"/>
          <w:color w:val="000000"/>
        </w:rPr>
        <w:t>osób elektroniczny komplet doku</w:t>
      </w:r>
      <w:r w:rsidRPr="008F615F">
        <w:rPr>
          <w:rFonts w:cs="Times New Roman"/>
          <w:color w:val="000000"/>
        </w:rPr>
        <w:t xml:space="preserve">mentacji. Przedsiębiorca powinien zatem dołączyć plik pdf umowy pobrany ze strony i nie po-winien podpisywać go odręcznie. </w:t>
      </w:r>
    </w:p>
    <w:p w14:paraId="3056DBA3" w14:textId="77777777" w:rsidR="000A0DAD" w:rsidRPr="000A0DAD" w:rsidRDefault="000A0DAD" w:rsidP="009B62EA">
      <w:pPr>
        <w:spacing w:before="120" w:after="120" w:line="240" w:lineRule="auto"/>
        <w:rPr>
          <w:rFonts w:cs="Times New Roman"/>
          <w:u w:val="single"/>
        </w:rPr>
      </w:pPr>
      <w:r w:rsidRPr="000A0DAD">
        <w:rPr>
          <w:rFonts w:cs="Times New Roman"/>
          <w:u w:val="single"/>
        </w:rPr>
        <w:t>Data odpowiedzi: 7 kwietnia 2020 r. Znak pisma: DRP-II.0211.5.5.2.2020.EW.</w:t>
      </w:r>
    </w:p>
    <w:p w14:paraId="0F34D4C9" w14:textId="77777777" w:rsidR="008F615F" w:rsidRPr="008F615F" w:rsidRDefault="008F615F" w:rsidP="009B62EA">
      <w:pPr>
        <w:autoSpaceDE w:val="0"/>
        <w:autoSpaceDN w:val="0"/>
        <w:adjustRightInd w:val="0"/>
        <w:spacing w:before="120" w:after="120" w:line="240" w:lineRule="auto"/>
        <w:rPr>
          <w:rFonts w:cs="Times New Roman"/>
          <w:color w:val="000000"/>
        </w:rPr>
      </w:pPr>
    </w:p>
    <w:p w14:paraId="78D3CAF4" w14:textId="77777777" w:rsidR="009D577F" w:rsidRPr="008F615F" w:rsidRDefault="009D577F" w:rsidP="009B62EA">
      <w:pPr>
        <w:spacing w:before="120" w:after="120" w:line="240" w:lineRule="auto"/>
        <w:rPr>
          <w:i/>
        </w:rPr>
      </w:pPr>
      <w:r w:rsidRPr="008F615F">
        <w:rPr>
          <w:rFonts w:cs="Times New Roman"/>
          <w:b/>
          <w:color w:val="0033CC"/>
        </w:rPr>
        <w:t>Pytanie 1.</w:t>
      </w:r>
      <w:r>
        <w:rPr>
          <w:rFonts w:cs="Times New Roman"/>
          <w:b/>
          <w:color w:val="0033CC"/>
        </w:rPr>
        <w:t>6</w:t>
      </w:r>
      <w:r w:rsidRPr="008F615F">
        <w:rPr>
          <w:rFonts w:cs="Times New Roman"/>
          <w:b/>
          <w:color w:val="0033CC"/>
        </w:rPr>
        <w:t xml:space="preserve">.: </w:t>
      </w:r>
      <w:r w:rsidRPr="009D577F">
        <w:rPr>
          <w:rFonts w:cs="Times New Roman"/>
          <w:b/>
          <w:i/>
          <w:color w:val="0033CC"/>
        </w:rPr>
        <w:t>Jak wyliczać średnioroczne zatrudnienie w odniesieniu do pożyczki?</w:t>
      </w:r>
      <w:r>
        <w:rPr>
          <w:rFonts w:cs="Times New Roman"/>
          <w:b/>
          <w:color w:val="0033CC"/>
        </w:rPr>
        <w:t xml:space="preserve"> </w:t>
      </w:r>
    </w:p>
    <w:p w14:paraId="701DEBB9" w14:textId="77777777" w:rsidR="009D577F" w:rsidRPr="008F615F" w:rsidRDefault="009D577F" w:rsidP="009B62EA">
      <w:pPr>
        <w:spacing w:before="120" w:after="120" w:line="240" w:lineRule="auto"/>
        <w:jc w:val="both"/>
        <w:rPr>
          <w:rFonts w:cs="Times New Roman"/>
        </w:rPr>
      </w:pPr>
      <w:r w:rsidRPr="008F615F">
        <w:rPr>
          <w:rFonts w:cs="Times New Roman"/>
        </w:rPr>
        <w:t>Odpowiedź:</w:t>
      </w:r>
    </w:p>
    <w:p w14:paraId="46E9066D" w14:textId="77777777" w:rsidR="00EA7ABB" w:rsidRPr="008463EB" w:rsidRDefault="00EA7ABB" w:rsidP="009B62EA">
      <w:pPr>
        <w:autoSpaceDE w:val="0"/>
        <w:autoSpaceDN w:val="0"/>
        <w:adjustRightInd w:val="0"/>
        <w:spacing w:before="120" w:after="120" w:line="240" w:lineRule="auto"/>
        <w:jc w:val="both"/>
        <w:rPr>
          <w:rFonts w:cs="Times New Roman"/>
          <w:strike/>
          <w:color w:val="000000"/>
        </w:rPr>
      </w:pPr>
      <w:r w:rsidRPr="008F615F">
        <w:rPr>
          <w:rFonts w:cs="Times New Roman"/>
          <w:color w:val="000000"/>
        </w:rPr>
        <w:t xml:space="preserve">Zgodnie z art. 7 ust. 3. Prawa przedsiębiorców średnioroczne zatrudnienie, o którym mowa w ust. 1 pkt 1-3 (definicja </w:t>
      </w:r>
      <w:proofErr w:type="spellStart"/>
      <w:r w:rsidRPr="008F615F">
        <w:rPr>
          <w:rFonts w:cs="Times New Roman"/>
          <w:color w:val="000000"/>
        </w:rPr>
        <w:t>mikroprzedsiębiorcy</w:t>
      </w:r>
      <w:proofErr w:type="spellEnd"/>
      <w:r w:rsidRPr="008F615F">
        <w:rPr>
          <w:rFonts w:cs="Times New Roman"/>
          <w:color w:val="000000"/>
        </w:rPr>
        <w:t>, małego prze</w:t>
      </w:r>
      <w:r w:rsidR="009D577F">
        <w:rPr>
          <w:rFonts w:cs="Times New Roman"/>
          <w:color w:val="000000"/>
        </w:rPr>
        <w:t>dsiębiorcy i średniego przedsię</w:t>
      </w:r>
      <w:r w:rsidRPr="008F615F">
        <w:rPr>
          <w:rFonts w:cs="Times New Roman"/>
          <w:color w:val="000000"/>
        </w:rPr>
        <w:t>biorcy), określa się w przeliczeniu na pełne etaty, nie uwz</w:t>
      </w:r>
      <w:r w:rsidR="009D577F">
        <w:rPr>
          <w:rFonts w:cs="Times New Roman"/>
          <w:color w:val="000000"/>
        </w:rPr>
        <w:t>ględniając pracowników przebywa</w:t>
      </w:r>
      <w:r w:rsidRPr="008F615F">
        <w:rPr>
          <w:rFonts w:cs="Times New Roman"/>
          <w:color w:val="000000"/>
        </w:rPr>
        <w:t>jących na urlopach macierzyńskich, urlopach na warunkach urlopu macierzyńskiego, urlopach ojcowskich, urlopach rodzicielskich i urlopach wychowawczych, a także zatrudnionych w celu przygotowania zawodowego. Ta zasada stosuje się więc do w</w:t>
      </w:r>
      <w:r w:rsidR="009D577F">
        <w:rPr>
          <w:rFonts w:cs="Times New Roman"/>
          <w:color w:val="000000"/>
        </w:rPr>
        <w:t xml:space="preserve">eryfikacji, czy podmiot jest </w:t>
      </w:r>
      <w:proofErr w:type="spellStart"/>
      <w:r w:rsidR="009D577F">
        <w:rPr>
          <w:rFonts w:cs="Times New Roman"/>
          <w:color w:val="000000"/>
        </w:rPr>
        <w:t>mi</w:t>
      </w:r>
      <w:r w:rsidRPr="008F615F">
        <w:rPr>
          <w:rFonts w:cs="Times New Roman"/>
          <w:color w:val="000000"/>
        </w:rPr>
        <w:t>kroprzedsiębiorcą</w:t>
      </w:r>
      <w:proofErr w:type="spellEnd"/>
      <w:r w:rsidRPr="008F615F">
        <w:rPr>
          <w:rFonts w:cs="Times New Roman"/>
          <w:color w:val="000000"/>
        </w:rPr>
        <w:t xml:space="preserve">. </w:t>
      </w:r>
      <w:r w:rsidRPr="008463EB">
        <w:rPr>
          <w:rFonts w:cs="Times New Roman"/>
          <w:strike/>
          <w:color w:val="000000"/>
        </w:rPr>
        <w:t>Natomiast w kontekście umorzenia pożyc</w:t>
      </w:r>
      <w:r w:rsidR="009D577F" w:rsidRPr="008463EB">
        <w:rPr>
          <w:rFonts w:cs="Times New Roman"/>
          <w:strike/>
          <w:color w:val="000000"/>
        </w:rPr>
        <w:t>zki badamy, czy zatrudnienie zo</w:t>
      </w:r>
      <w:r w:rsidRPr="008463EB">
        <w:rPr>
          <w:rFonts w:cs="Times New Roman"/>
          <w:strike/>
          <w:color w:val="000000"/>
        </w:rPr>
        <w:t xml:space="preserve">stało utrzymane. Dlatego we Wniosku przedsiębiorca podaje liczbę zatrudnionych łącznie z ww. kategoriami pracowników. </w:t>
      </w:r>
    </w:p>
    <w:p w14:paraId="74A864ED" w14:textId="77777777" w:rsidR="009D577F" w:rsidRPr="009D577F" w:rsidRDefault="009D577F" w:rsidP="009B62EA">
      <w:pPr>
        <w:spacing w:before="120" w:after="120" w:line="240" w:lineRule="auto"/>
        <w:rPr>
          <w:rFonts w:cs="Times New Roman"/>
          <w:u w:val="single"/>
        </w:rPr>
      </w:pPr>
      <w:r w:rsidRPr="009D577F">
        <w:rPr>
          <w:rFonts w:cs="Times New Roman"/>
          <w:u w:val="single"/>
        </w:rPr>
        <w:t>Data odpowiedzi: 7 kwietnia 2020 r. Znak pisma: DRP-II.0211.5.5.2.2020.EW.</w:t>
      </w:r>
    </w:p>
    <w:p w14:paraId="54AB0B64"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7B34D66C" w14:textId="77777777" w:rsidR="009D577F" w:rsidRDefault="009D577F" w:rsidP="009B62EA">
      <w:pPr>
        <w:autoSpaceDE w:val="0"/>
        <w:autoSpaceDN w:val="0"/>
        <w:adjustRightInd w:val="0"/>
        <w:spacing w:before="120" w:after="120" w:line="240" w:lineRule="auto"/>
        <w:rPr>
          <w:rFonts w:cs="Times New Roman"/>
          <w:b/>
          <w:bCs/>
          <w:color w:val="000000"/>
        </w:rPr>
      </w:pPr>
    </w:p>
    <w:p w14:paraId="3512F707" w14:textId="77777777" w:rsidR="00A74E30" w:rsidRPr="00A74E30" w:rsidRDefault="00045098" w:rsidP="009B62EA">
      <w:pPr>
        <w:spacing w:before="120" w:after="120" w:line="240" w:lineRule="auto"/>
        <w:rPr>
          <w:rFonts w:cs="Times New Roman"/>
          <w:b/>
          <w:i/>
          <w:color w:val="0033CC"/>
        </w:rPr>
      </w:pPr>
      <w:r w:rsidRPr="00A74E30">
        <w:rPr>
          <w:rFonts w:cs="Times New Roman"/>
          <w:b/>
          <w:color w:val="0033CC"/>
        </w:rPr>
        <w:t>Pytanie 1.7.:</w:t>
      </w:r>
      <w:r w:rsidRPr="00A74E30">
        <w:rPr>
          <w:rFonts w:cs="Times New Roman"/>
          <w:b/>
          <w:i/>
          <w:color w:val="0033CC"/>
        </w:rPr>
        <w:t xml:space="preserve"> </w:t>
      </w:r>
      <w:r w:rsidR="00A74E30" w:rsidRPr="00A74E30">
        <w:rPr>
          <w:rFonts w:cs="Times New Roman"/>
          <w:b/>
          <w:i/>
          <w:color w:val="0033CC"/>
        </w:rPr>
        <w:t xml:space="preserve">Czy </w:t>
      </w:r>
      <w:proofErr w:type="spellStart"/>
      <w:r w:rsidR="00A74E30" w:rsidRPr="00A74E30">
        <w:rPr>
          <w:rFonts w:cs="Times New Roman"/>
          <w:b/>
          <w:i/>
          <w:color w:val="0033CC"/>
        </w:rPr>
        <w:t>mikroprzedsiębiorca</w:t>
      </w:r>
      <w:proofErr w:type="spellEnd"/>
      <w:r w:rsidR="00A74E30" w:rsidRPr="00A74E30">
        <w:rPr>
          <w:rFonts w:cs="Times New Roman"/>
          <w:b/>
          <w:i/>
          <w:color w:val="0033CC"/>
        </w:rPr>
        <w:t xml:space="preserve"> może złożyć wniosek o pożyczkę, jeżeli zalega ze składkami ZUS?</w:t>
      </w:r>
    </w:p>
    <w:p w14:paraId="339BA2E2" w14:textId="77777777" w:rsidR="009D577F" w:rsidRPr="00A74E30" w:rsidRDefault="00A74E30" w:rsidP="009B62EA">
      <w:pPr>
        <w:autoSpaceDE w:val="0"/>
        <w:autoSpaceDN w:val="0"/>
        <w:adjustRightInd w:val="0"/>
        <w:spacing w:before="120" w:after="120" w:line="240" w:lineRule="auto"/>
        <w:rPr>
          <w:rFonts w:cs="Times New Roman"/>
          <w:bCs/>
          <w:color w:val="000000"/>
        </w:rPr>
      </w:pPr>
      <w:r w:rsidRPr="00A74E30">
        <w:rPr>
          <w:rFonts w:cs="Times New Roman"/>
          <w:bCs/>
          <w:color w:val="000000"/>
        </w:rPr>
        <w:t>Odpowiedź:</w:t>
      </w:r>
    </w:p>
    <w:p w14:paraId="74C47BAF" w14:textId="77777777" w:rsidR="00A32BA6" w:rsidRDefault="00EA7ABB" w:rsidP="009B62EA">
      <w:pPr>
        <w:autoSpaceDE w:val="0"/>
        <w:autoSpaceDN w:val="0"/>
        <w:adjustRightInd w:val="0"/>
        <w:spacing w:before="120" w:after="120" w:line="240" w:lineRule="auto"/>
        <w:jc w:val="both"/>
        <w:rPr>
          <w:rFonts w:cs="Times New Roman"/>
          <w:color w:val="000000"/>
        </w:rPr>
      </w:pPr>
      <w:r w:rsidRPr="008F615F">
        <w:rPr>
          <w:rFonts w:cs="Times New Roman"/>
          <w:color w:val="000000"/>
        </w:rPr>
        <w:t>Kwestie związane z niezaleganiem wnioskodawcy w opłac</w:t>
      </w:r>
      <w:r w:rsidR="00A32BA6">
        <w:rPr>
          <w:rFonts w:cs="Times New Roman"/>
          <w:color w:val="000000"/>
        </w:rPr>
        <w:t>aniu składek ZUS nie dotyczą po</w:t>
      </w:r>
      <w:r w:rsidRPr="008F615F">
        <w:rPr>
          <w:rFonts w:cs="Times New Roman"/>
          <w:color w:val="000000"/>
        </w:rPr>
        <w:t xml:space="preserve">życzki udzielanej </w:t>
      </w:r>
      <w:proofErr w:type="spellStart"/>
      <w:r w:rsidRPr="008F615F">
        <w:rPr>
          <w:rFonts w:cs="Times New Roman"/>
          <w:color w:val="000000"/>
        </w:rPr>
        <w:t>mikroprzedsiębiorcy</w:t>
      </w:r>
      <w:proofErr w:type="spellEnd"/>
      <w:r w:rsidRPr="008F615F">
        <w:rPr>
          <w:rFonts w:cs="Times New Roman"/>
          <w:color w:val="000000"/>
        </w:rPr>
        <w:t>. W związku z tym po</w:t>
      </w:r>
      <w:r w:rsidR="00A32BA6">
        <w:rPr>
          <w:rFonts w:cs="Times New Roman"/>
          <w:color w:val="000000"/>
        </w:rPr>
        <w:t xml:space="preserve">życzki mogą być udzielane </w:t>
      </w:r>
      <w:proofErr w:type="spellStart"/>
      <w:r w:rsidR="00A32BA6">
        <w:rPr>
          <w:rFonts w:cs="Times New Roman"/>
          <w:color w:val="000000"/>
        </w:rPr>
        <w:t>mikro</w:t>
      </w:r>
      <w:r w:rsidRPr="008F615F">
        <w:rPr>
          <w:rFonts w:cs="Times New Roman"/>
          <w:color w:val="000000"/>
        </w:rPr>
        <w:t>przedsiębiorcom</w:t>
      </w:r>
      <w:proofErr w:type="spellEnd"/>
      <w:r w:rsidRPr="008F615F">
        <w:rPr>
          <w:rFonts w:cs="Times New Roman"/>
          <w:color w:val="000000"/>
        </w:rPr>
        <w:t>, którzy mają trudności z opłacaniem składek ZUS.</w:t>
      </w:r>
    </w:p>
    <w:p w14:paraId="30C9E2A2" w14:textId="77777777" w:rsidR="009D577F" w:rsidRPr="00A32BA6" w:rsidRDefault="009D577F" w:rsidP="009B62EA">
      <w:pPr>
        <w:spacing w:before="120" w:after="120" w:line="240" w:lineRule="auto"/>
        <w:rPr>
          <w:rFonts w:cs="Times New Roman"/>
          <w:u w:val="single"/>
        </w:rPr>
      </w:pPr>
      <w:r w:rsidRPr="00A32BA6">
        <w:rPr>
          <w:rFonts w:cs="Times New Roman"/>
          <w:u w:val="single"/>
        </w:rPr>
        <w:t>Data odpowiedzi: 7 kwietnia 2020 r. Znak pisma: DRP-II.0211.5.5.2.2020.EW.</w:t>
      </w:r>
    </w:p>
    <w:p w14:paraId="4C0836A5" w14:textId="77777777" w:rsidR="00EA7ABB" w:rsidRDefault="00EA7ABB" w:rsidP="009B62EA">
      <w:pPr>
        <w:autoSpaceDE w:val="0"/>
        <w:autoSpaceDN w:val="0"/>
        <w:adjustRightInd w:val="0"/>
        <w:spacing w:before="120" w:after="120" w:line="240" w:lineRule="auto"/>
        <w:rPr>
          <w:rFonts w:cs="Times New Roman"/>
        </w:rPr>
      </w:pPr>
    </w:p>
    <w:p w14:paraId="722530F4" w14:textId="77777777" w:rsidR="00486CC8" w:rsidRDefault="002C3DBB" w:rsidP="009B62EA">
      <w:pPr>
        <w:autoSpaceDE w:val="0"/>
        <w:autoSpaceDN w:val="0"/>
        <w:adjustRightInd w:val="0"/>
        <w:spacing w:before="120" w:after="120" w:line="240" w:lineRule="auto"/>
        <w:rPr>
          <w:rFonts w:cs="Times New Roman"/>
          <w:b/>
          <w:i/>
          <w:color w:val="0033CC"/>
        </w:rPr>
      </w:pPr>
      <w:r w:rsidRPr="00A74E30">
        <w:rPr>
          <w:rFonts w:cs="Times New Roman"/>
          <w:b/>
          <w:color w:val="0033CC"/>
        </w:rPr>
        <w:t>Pytanie 1.</w:t>
      </w:r>
      <w:r>
        <w:rPr>
          <w:rFonts w:cs="Times New Roman"/>
          <w:b/>
          <w:color w:val="0033CC"/>
        </w:rPr>
        <w:t>8</w:t>
      </w:r>
      <w:r w:rsidRPr="00A74E30">
        <w:rPr>
          <w:rFonts w:cs="Times New Roman"/>
          <w:b/>
          <w:color w:val="0033CC"/>
        </w:rPr>
        <w:t>.:</w:t>
      </w:r>
      <w:r>
        <w:rPr>
          <w:rFonts w:cs="Times New Roman"/>
          <w:b/>
          <w:color w:val="0033CC"/>
        </w:rPr>
        <w:t xml:space="preserve"> </w:t>
      </w:r>
      <w:r w:rsidRPr="00AA1DE0">
        <w:rPr>
          <w:rFonts w:cs="Times New Roman"/>
          <w:b/>
          <w:i/>
          <w:color w:val="0033CC"/>
        </w:rPr>
        <w:t>Jaki jest termin wypłaty pożyczki?</w:t>
      </w:r>
    </w:p>
    <w:p w14:paraId="17D3F8C1" w14:textId="77777777" w:rsidR="000A769D" w:rsidRPr="00A74E30" w:rsidRDefault="000A769D" w:rsidP="009B62EA">
      <w:pPr>
        <w:autoSpaceDE w:val="0"/>
        <w:autoSpaceDN w:val="0"/>
        <w:adjustRightInd w:val="0"/>
        <w:spacing w:before="120" w:after="120" w:line="240" w:lineRule="auto"/>
        <w:rPr>
          <w:rFonts w:cs="Times New Roman"/>
          <w:bCs/>
          <w:color w:val="000000"/>
        </w:rPr>
      </w:pPr>
      <w:r w:rsidRPr="00A74E30">
        <w:rPr>
          <w:rFonts w:cs="Times New Roman"/>
          <w:bCs/>
          <w:color w:val="000000"/>
        </w:rPr>
        <w:t>Odpowiedź:</w:t>
      </w:r>
    </w:p>
    <w:p w14:paraId="39FABE2F" w14:textId="77777777" w:rsidR="00EA7ABB" w:rsidRPr="008F615F" w:rsidRDefault="00EA7ABB" w:rsidP="009B62EA">
      <w:pPr>
        <w:spacing w:before="120" w:after="120" w:line="240" w:lineRule="auto"/>
        <w:jc w:val="both"/>
        <w:rPr>
          <w:rFonts w:cs="Times New Roman"/>
        </w:rPr>
      </w:pPr>
      <w:r w:rsidRPr="008F615F">
        <w:rPr>
          <w:rFonts w:cs="Times New Roman"/>
        </w:rPr>
        <w:t>Na podstawie wniosku i umowy w sprawie udzielenia pożyczki</w:t>
      </w:r>
      <w:r w:rsidR="007F255D">
        <w:rPr>
          <w:rFonts w:cs="Times New Roman"/>
        </w:rPr>
        <w:t>, urząd pracy (działający z upo</w:t>
      </w:r>
      <w:r w:rsidRPr="008F615F">
        <w:rPr>
          <w:rFonts w:cs="Times New Roman"/>
        </w:rPr>
        <w:t xml:space="preserve">ważnienia Starosty) przekazuje niezwłocznie środki na rachunek wskazany we wniosku przez </w:t>
      </w:r>
      <w:proofErr w:type="spellStart"/>
      <w:r w:rsidRPr="008F615F">
        <w:rPr>
          <w:rFonts w:cs="Times New Roman"/>
        </w:rPr>
        <w:t>mikroprzedsiębiorcę</w:t>
      </w:r>
      <w:proofErr w:type="spellEnd"/>
      <w:r w:rsidRPr="008F615F">
        <w:rPr>
          <w:rFonts w:cs="Times New Roman"/>
        </w:rPr>
        <w:t>, jednak nie później niż w terminie 2 dni roboczych od dnia podpisania umowy przez obie strony.</w:t>
      </w:r>
    </w:p>
    <w:p w14:paraId="635EE225" w14:textId="77777777" w:rsidR="00EA7ABB" w:rsidRPr="007F255D" w:rsidRDefault="00EA7ABB" w:rsidP="009B62EA">
      <w:pPr>
        <w:spacing w:before="120" w:after="120" w:line="240" w:lineRule="auto"/>
        <w:rPr>
          <w:rFonts w:cs="Times New Roman"/>
          <w:u w:val="single"/>
        </w:rPr>
      </w:pPr>
      <w:r w:rsidRPr="007F255D">
        <w:rPr>
          <w:rFonts w:cs="Times New Roman"/>
          <w:u w:val="single"/>
        </w:rPr>
        <w:t>Data odpowiedzi: 7 kwietnia 2020 r. Znak pisma: DRP-II.0211.5.5.2.2020.EW.</w:t>
      </w:r>
    </w:p>
    <w:p w14:paraId="4A1693CF" w14:textId="77777777" w:rsidR="00EA7ABB" w:rsidRPr="008F615F" w:rsidRDefault="00EA7ABB" w:rsidP="009B62EA">
      <w:pPr>
        <w:spacing w:before="120" w:after="120" w:line="240" w:lineRule="auto"/>
        <w:jc w:val="both"/>
        <w:rPr>
          <w:rFonts w:cs="Times New Roman"/>
          <w:b/>
          <w:color w:val="0033CC"/>
        </w:rPr>
      </w:pPr>
    </w:p>
    <w:p w14:paraId="5F315B64" w14:textId="77777777" w:rsidR="00295DFF" w:rsidRPr="008F615F" w:rsidRDefault="005F598F" w:rsidP="009B62EA">
      <w:pPr>
        <w:spacing w:before="120" w:after="120" w:line="240" w:lineRule="auto"/>
        <w:jc w:val="both"/>
        <w:rPr>
          <w:rFonts w:cs="Times New Roman"/>
          <w:b/>
          <w:i/>
          <w:color w:val="0033CC"/>
        </w:rPr>
      </w:pPr>
      <w:r>
        <w:rPr>
          <w:rFonts w:cs="Times New Roman"/>
          <w:b/>
          <w:color w:val="0033CC"/>
        </w:rPr>
        <w:t>Pytanie 1.9</w:t>
      </w:r>
      <w:r w:rsidR="00295DFF" w:rsidRPr="008F615F">
        <w:rPr>
          <w:rFonts w:cs="Times New Roman"/>
          <w:b/>
          <w:color w:val="0033CC"/>
        </w:rPr>
        <w:t xml:space="preserve">: </w:t>
      </w:r>
      <w:r w:rsidR="00295DFF" w:rsidRPr="008F615F">
        <w:rPr>
          <w:rFonts w:cs="Times New Roman"/>
          <w:b/>
          <w:i/>
          <w:color w:val="0033CC"/>
        </w:rPr>
        <w:t xml:space="preserve">Przedsiębiorca zatrudnia tylko jedną osobę – pracownika młodocianego. Czy może skorzystać z pożyczki dla </w:t>
      </w:r>
      <w:proofErr w:type="spellStart"/>
      <w:r w:rsidR="00295DFF" w:rsidRPr="008F615F">
        <w:rPr>
          <w:rFonts w:cs="Times New Roman"/>
          <w:b/>
          <w:i/>
          <w:color w:val="0033CC"/>
        </w:rPr>
        <w:t>mikroprzedsiębiorców</w:t>
      </w:r>
      <w:proofErr w:type="spellEnd"/>
      <w:r w:rsidR="00295DFF" w:rsidRPr="008F615F">
        <w:rPr>
          <w:rFonts w:cs="Times New Roman"/>
          <w:b/>
          <w:i/>
          <w:color w:val="0033CC"/>
        </w:rPr>
        <w:t>?</w:t>
      </w:r>
    </w:p>
    <w:p w14:paraId="038BFA73" w14:textId="77777777" w:rsidR="00295DFF" w:rsidRPr="008F615F" w:rsidRDefault="00295DFF" w:rsidP="009B62EA">
      <w:pPr>
        <w:spacing w:before="120" w:after="120" w:line="240" w:lineRule="auto"/>
        <w:rPr>
          <w:rFonts w:cs="Times New Roman"/>
        </w:rPr>
      </w:pPr>
      <w:r w:rsidRPr="008F615F">
        <w:rPr>
          <w:rFonts w:cs="Times New Roman"/>
        </w:rPr>
        <w:t>Odpowiedź:</w:t>
      </w:r>
    </w:p>
    <w:p w14:paraId="2C13CF91" w14:textId="77777777" w:rsidR="00295DFF" w:rsidRPr="008F615F" w:rsidRDefault="00295DFF" w:rsidP="009B62EA">
      <w:pPr>
        <w:spacing w:before="120" w:after="120" w:line="240" w:lineRule="auto"/>
        <w:rPr>
          <w:rFonts w:cs="Times New Roman"/>
        </w:rPr>
      </w:pPr>
      <w:r w:rsidRPr="008F615F">
        <w:rPr>
          <w:rFonts w:cs="Times New Roman"/>
        </w:rPr>
        <w:t xml:space="preserve">Tak, o ile spełnia definicję </w:t>
      </w:r>
      <w:proofErr w:type="spellStart"/>
      <w:r w:rsidRPr="008F615F">
        <w:rPr>
          <w:rFonts w:cs="Times New Roman"/>
        </w:rPr>
        <w:t>mikroprzedsiębiorcy</w:t>
      </w:r>
      <w:proofErr w:type="spellEnd"/>
      <w:r w:rsidRPr="008F615F">
        <w:rPr>
          <w:rFonts w:cs="Times New Roman"/>
        </w:rPr>
        <w:t xml:space="preserve">. </w:t>
      </w:r>
    </w:p>
    <w:p w14:paraId="0F0EB396" w14:textId="77777777" w:rsidR="00295DFF" w:rsidRPr="008F615F" w:rsidRDefault="00295DFF" w:rsidP="009B62EA">
      <w:pPr>
        <w:spacing w:before="120" w:after="120" w:line="240" w:lineRule="auto"/>
        <w:rPr>
          <w:rFonts w:cs="Times New Roman"/>
          <w:u w:val="single"/>
        </w:rPr>
      </w:pPr>
      <w:r w:rsidRPr="008F615F">
        <w:rPr>
          <w:rFonts w:cs="Times New Roman"/>
          <w:u w:val="single"/>
        </w:rPr>
        <w:t>Data odpowiedzi: 9 kwietnia 2020 r.</w:t>
      </w:r>
    </w:p>
    <w:p w14:paraId="420C4707" w14:textId="77777777" w:rsidR="0077723E" w:rsidRPr="008F615F" w:rsidRDefault="0077723E" w:rsidP="009B62EA">
      <w:pPr>
        <w:spacing w:before="120" w:after="120" w:line="240" w:lineRule="auto"/>
        <w:jc w:val="both"/>
        <w:rPr>
          <w:rFonts w:cs="Times New Roman"/>
          <w:b/>
          <w:color w:val="0033CC"/>
        </w:rPr>
      </w:pPr>
    </w:p>
    <w:p w14:paraId="6C0DA098" w14:textId="77777777" w:rsidR="00295DFF" w:rsidRPr="005F598F" w:rsidRDefault="005F598F" w:rsidP="009B62EA">
      <w:pPr>
        <w:spacing w:before="120" w:after="120" w:line="240" w:lineRule="auto"/>
        <w:jc w:val="both"/>
        <w:rPr>
          <w:rFonts w:cs="Times New Roman"/>
          <w:b/>
          <w:i/>
          <w:color w:val="0033CC"/>
        </w:rPr>
      </w:pPr>
      <w:r>
        <w:rPr>
          <w:rFonts w:cs="Times New Roman"/>
          <w:b/>
          <w:color w:val="0033CC"/>
        </w:rPr>
        <w:t>Pytanie 1.10</w:t>
      </w:r>
      <w:r w:rsidR="00FA3479" w:rsidRPr="008F615F">
        <w:rPr>
          <w:rFonts w:cs="Times New Roman"/>
          <w:b/>
          <w:color w:val="0033CC"/>
        </w:rPr>
        <w:t xml:space="preserve">: </w:t>
      </w:r>
      <w:r w:rsidR="00295DFF" w:rsidRPr="005F598F">
        <w:rPr>
          <w:rFonts w:cs="Times New Roman"/>
          <w:b/>
          <w:i/>
          <w:color w:val="0033CC"/>
        </w:rPr>
        <w:t>Przedsiębiorca zatrudnia 8 pracowników na umowę o pracę oraz 3 pracowników młodocianych. Czy może skorzystać z pożyczki?</w:t>
      </w:r>
    </w:p>
    <w:p w14:paraId="61D6EB3E" w14:textId="77777777" w:rsidR="0077723E" w:rsidRPr="008F615F" w:rsidRDefault="0077723E" w:rsidP="009B62EA">
      <w:pPr>
        <w:spacing w:before="120" w:after="120" w:line="240" w:lineRule="auto"/>
        <w:rPr>
          <w:rFonts w:cs="Times New Roman"/>
        </w:rPr>
      </w:pPr>
      <w:r w:rsidRPr="008F615F">
        <w:rPr>
          <w:rFonts w:cs="Times New Roman"/>
        </w:rPr>
        <w:t>Odpowiedź:</w:t>
      </w:r>
    </w:p>
    <w:p w14:paraId="0D0B8577" w14:textId="77777777" w:rsidR="00295DFF" w:rsidRPr="008F615F" w:rsidRDefault="00295DFF" w:rsidP="009B62EA">
      <w:pPr>
        <w:spacing w:before="120" w:after="120" w:line="240" w:lineRule="auto"/>
        <w:rPr>
          <w:rFonts w:cs="Times New Roman"/>
        </w:rPr>
      </w:pPr>
      <w:r w:rsidRPr="008F615F">
        <w:rPr>
          <w:rFonts w:cs="Times New Roman"/>
        </w:rPr>
        <w:t xml:space="preserve">Tak, o ile spełnia definicję </w:t>
      </w:r>
      <w:proofErr w:type="spellStart"/>
      <w:r w:rsidRPr="008F615F">
        <w:rPr>
          <w:rFonts w:cs="Times New Roman"/>
        </w:rPr>
        <w:t>mikroprzedsiębiorcy</w:t>
      </w:r>
      <w:proofErr w:type="spellEnd"/>
      <w:r w:rsidRPr="008F615F">
        <w:rPr>
          <w:rFonts w:cs="Times New Roman"/>
        </w:rPr>
        <w:t xml:space="preserve">. Pracowników młodocianych nie uwzględnia się przy wyliczaniu, czy podmiot jest </w:t>
      </w:r>
      <w:proofErr w:type="spellStart"/>
      <w:r w:rsidRPr="008F615F">
        <w:rPr>
          <w:rFonts w:cs="Times New Roman"/>
        </w:rPr>
        <w:t>mikroprzedsiębiorcą</w:t>
      </w:r>
      <w:proofErr w:type="spellEnd"/>
      <w:r w:rsidRPr="008F615F">
        <w:rPr>
          <w:rFonts w:cs="Times New Roman"/>
        </w:rPr>
        <w:t>.</w:t>
      </w:r>
    </w:p>
    <w:p w14:paraId="0E0BD4D7" w14:textId="77777777" w:rsidR="0077723E" w:rsidRPr="008F615F" w:rsidRDefault="0077723E" w:rsidP="009B62EA">
      <w:pPr>
        <w:spacing w:before="120" w:after="120" w:line="240" w:lineRule="auto"/>
        <w:rPr>
          <w:rFonts w:cs="Times New Roman"/>
          <w:u w:val="single"/>
        </w:rPr>
      </w:pPr>
      <w:r w:rsidRPr="008F615F">
        <w:rPr>
          <w:rFonts w:cs="Times New Roman"/>
          <w:u w:val="single"/>
        </w:rPr>
        <w:t>Data odpowiedzi: 9 kwietnia 2020 r.</w:t>
      </w:r>
    </w:p>
    <w:p w14:paraId="76F0EED4" w14:textId="77777777" w:rsidR="00976179" w:rsidRDefault="00976179" w:rsidP="009B62EA">
      <w:pPr>
        <w:spacing w:before="120" w:after="120" w:line="240" w:lineRule="auto"/>
      </w:pPr>
    </w:p>
    <w:p w14:paraId="14073A19" w14:textId="77777777" w:rsidR="005F598F" w:rsidRPr="005F598F" w:rsidRDefault="005F598F" w:rsidP="009B62EA">
      <w:pPr>
        <w:spacing w:before="120" w:after="120" w:line="240" w:lineRule="auto"/>
        <w:jc w:val="both"/>
        <w:rPr>
          <w:rFonts w:cs="Times New Roman"/>
          <w:b/>
          <w:i/>
          <w:color w:val="0033CC"/>
        </w:rPr>
      </w:pPr>
      <w:r>
        <w:rPr>
          <w:rFonts w:cs="Times New Roman"/>
          <w:b/>
          <w:color w:val="0033CC"/>
        </w:rPr>
        <w:t>Pytanie 1.11</w:t>
      </w:r>
      <w:r w:rsidRPr="008F615F">
        <w:rPr>
          <w:rFonts w:cs="Times New Roman"/>
          <w:b/>
          <w:color w:val="0033CC"/>
        </w:rPr>
        <w:t xml:space="preserve">: </w:t>
      </w:r>
      <w:r w:rsidRPr="005F598F">
        <w:rPr>
          <w:rFonts w:cs="Times New Roman"/>
          <w:b/>
          <w:i/>
          <w:color w:val="0033CC"/>
        </w:rPr>
        <w:t>Kto będzie decydował o umorzeniu pożyczki (po spełnieniu wymogów) Dyrektor działający w imieniu Starosty, czy Dyrektor po zaciągnięciu opinii Powiatowej Rady Rynku Pracy?</w:t>
      </w:r>
    </w:p>
    <w:p w14:paraId="744C86F4" w14:textId="77777777" w:rsidR="005F598F" w:rsidRPr="008F615F" w:rsidRDefault="005F598F" w:rsidP="009B62EA">
      <w:pPr>
        <w:spacing w:before="120" w:after="120" w:line="240" w:lineRule="auto"/>
        <w:rPr>
          <w:rFonts w:cs="Times New Roman"/>
        </w:rPr>
      </w:pPr>
      <w:r w:rsidRPr="008F615F">
        <w:rPr>
          <w:rFonts w:cs="Times New Roman"/>
        </w:rPr>
        <w:t>Odpowiedź:</w:t>
      </w:r>
    </w:p>
    <w:p w14:paraId="36E22F7C" w14:textId="77777777" w:rsidR="005B6F99" w:rsidRPr="008F615F" w:rsidRDefault="005B6F99" w:rsidP="009B62EA">
      <w:pPr>
        <w:pStyle w:val="Tekstpodstawowy"/>
        <w:suppressAutoHyphens/>
        <w:spacing w:before="120" w:after="120" w:line="240" w:lineRule="auto"/>
        <w:rPr>
          <w:rFonts w:asciiTheme="minorHAnsi" w:eastAsiaTheme="minorHAnsi" w:hAnsiTheme="minorHAnsi"/>
          <w:color w:val="000000"/>
          <w:spacing w:val="0"/>
          <w:sz w:val="22"/>
          <w:szCs w:val="22"/>
        </w:rPr>
      </w:pPr>
      <w:r w:rsidRPr="008F615F">
        <w:rPr>
          <w:rFonts w:asciiTheme="minorHAnsi" w:eastAsiaTheme="minorHAnsi" w:hAnsiTheme="minorHAnsi"/>
          <w:color w:val="000000"/>
          <w:spacing w:val="0"/>
          <w:sz w:val="22"/>
          <w:szCs w:val="22"/>
        </w:rPr>
        <w:t>O umorzeniu pożyczki (po spełnieniu warunków) decydować będzie Dyrektor działający w imieniu Starosty. Nie będzie wymagana opinia Powiatowej Rady Rynku Pracy.</w:t>
      </w:r>
    </w:p>
    <w:p w14:paraId="1E4470CE" w14:textId="77777777" w:rsidR="005B6F99" w:rsidRPr="008F615F" w:rsidRDefault="005B6F99" w:rsidP="009B62EA">
      <w:pPr>
        <w:spacing w:before="120" w:after="120" w:line="240" w:lineRule="auto"/>
        <w:rPr>
          <w:u w:val="single"/>
        </w:rPr>
      </w:pPr>
      <w:r w:rsidRPr="008F615F">
        <w:rPr>
          <w:u w:val="single"/>
        </w:rPr>
        <w:t xml:space="preserve">Data odpowiedzi: 8 kwietnia 2020 r. Znak pisma: DRP-I.0211.23.2020.HR    </w:t>
      </w:r>
    </w:p>
    <w:p w14:paraId="42A850A0" w14:textId="77777777" w:rsidR="00A8146B" w:rsidRPr="008F615F" w:rsidRDefault="00A8146B" w:rsidP="009B62EA">
      <w:pPr>
        <w:spacing w:before="120" w:after="120" w:line="240" w:lineRule="auto"/>
        <w:rPr>
          <w:u w:val="single"/>
        </w:rPr>
      </w:pPr>
    </w:p>
    <w:p w14:paraId="4E29D008" w14:textId="77777777" w:rsidR="00B30EBE" w:rsidRPr="00FA4F04" w:rsidRDefault="00FA4F04" w:rsidP="009B62EA">
      <w:pPr>
        <w:spacing w:before="120" w:after="120" w:line="240" w:lineRule="auto"/>
        <w:jc w:val="both"/>
        <w:rPr>
          <w:rFonts w:cs="Times New Roman"/>
          <w:b/>
          <w:i/>
          <w:color w:val="0033CC"/>
        </w:rPr>
      </w:pPr>
      <w:r>
        <w:rPr>
          <w:rFonts w:cs="Times New Roman"/>
          <w:b/>
          <w:color w:val="0033CC"/>
        </w:rPr>
        <w:t xml:space="preserve">Pytanie 1.12.: </w:t>
      </w:r>
      <w:r w:rsidRPr="00FA4F04">
        <w:rPr>
          <w:rFonts w:cs="Times New Roman"/>
          <w:b/>
          <w:i/>
          <w:color w:val="0033CC"/>
        </w:rPr>
        <w:t>Do jakiego urzędu składać wniosek, jeżeli pracodawca ma inną siedzibę niż miejsce prowadzenia działalności?</w:t>
      </w:r>
    </w:p>
    <w:p w14:paraId="351EAECE" w14:textId="77777777" w:rsidR="00394070" w:rsidRPr="005F26A1" w:rsidRDefault="00FA4F04" w:rsidP="009B62EA">
      <w:pPr>
        <w:spacing w:before="120" w:after="120" w:line="240" w:lineRule="auto"/>
        <w:rPr>
          <w:rFonts w:cs="Times New Roman"/>
        </w:rPr>
      </w:pPr>
      <w:r w:rsidRPr="008F615F">
        <w:rPr>
          <w:rFonts w:cs="Times New Roman"/>
        </w:rPr>
        <w:t>Odpowiedź:</w:t>
      </w:r>
    </w:p>
    <w:p w14:paraId="7524DDE3" w14:textId="77777777" w:rsidR="00394070" w:rsidRDefault="00394070" w:rsidP="009B62EA">
      <w:pPr>
        <w:autoSpaceDE w:val="0"/>
        <w:autoSpaceDN w:val="0"/>
        <w:adjustRightInd w:val="0"/>
        <w:spacing w:before="120" w:after="120" w:line="240" w:lineRule="auto"/>
        <w:jc w:val="both"/>
        <w:rPr>
          <w:rFonts w:cs="Times New Roman"/>
          <w:color w:val="000000"/>
        </w:rPr>
      </w:pPr>
      <w:r w:rsidRPr="008F615F">
        <w:rPr>
          <w:rFonts w:cs="Times New Roman"/>
          <w:color w:val="000000"/>
        </w:rPr>
        <w:t xml:space="preserve">Pracodawca składa wniosek do powiatowego urzędu pracy właściwego ze względu na miejsce prowadzenia działalności gospodarczej. Jeśli prowadzi działalność na terenie kilku powiatów, wybiera jeden Urząd. We wniosku oświadcza: „Nie złożyłem Wniosku o udzielenie pożyczki na pokrycie bieżących kosztów prowadzenia działalności gospodarczej </w:t>
      </w:r>
      <w:proofErr w:type="spellStart"/>
      <w:r w:rsidRPr="008F615F">
        <w:rPr>
          <w:rFonts w:cs="Times New Roman"/>
          <w:color w:val="000000"/>
        </w:rPr>
        <w:t>mikroprzedsiębiorcy</w:t>
      </w:r>
      <w:proofErr w:type="spellEnd"/>
      <w:r w:rsidRPr="008F615F">
        <w:rPr>
          <w:rFonts w:cs="Times New Roman"/>
          <w:color w:val="000000"/>
        </w:rPr>
        <w:t xml:space="preserve"> przyznawanej na podstawie art. 15zzd ustawy z dnia 2 marca 2020 r. o szczególnych rozwiązaniach związanych z zapobieganiem, przeciwdziałaniem i zwalczaniem COVID-19, innych chorób zakaźnych oraz wywołanych nimi sytuacji kryzysowych w innym powiatowym urzędzie pracy, niż wskazany we wniosku.” Pożyczkę można otrzymać tylko jednorazowo. Natomiast adres siedziby podawany jest na potrzeby podpisania umowy. </w:t>
      </w:r>
    </w:p>
    <w:p w14:paraId="2261517E" w14:textId="77777777" w:rsidR="005F26A1" w:rsidRPr="005F26A1" w:rsidRDefault="005F26A1" w:rsidP="009B62EA">
      <w:pPr>
        <w:spacing w:before="120" w:after="120" w:line="240" w:lineRule="auto"/>
        <w:rPr>
          <w:rFonts w:cs="Times New Roman"/>
          <w:color w:val="000000"/>
          <w:u w:val="single"/>
        </w:rPr>
      </w:pPr>
      <w:r w:rsidRPr="005F26A1">
        <w:rPr>
          <w:rFonts w:cs="Times New Roman"/>
          <w:color w:val="000000"/>
          <w:u w:val="single"/>
        </w:rPr>
        <w:t>Data odpowiedzi: 8 kwietnia 2020 r. Znak pisma: DRP-II.0211.5.12.2020.KDB.</w:t>
      </w:r>
    </w:p>
    <w:p w14:paraId="0A80045A" w14:textId="77777777" w:rsidR="005F26A1" w:rsidRPr="008F615F" w:rsidRDefault="005F26A1" w:rsidP="009B62EA">
      <w:pPr>
        <w:autoSpaceDE w:val="0"/>
        <w:autoSpaceDN w:val="0"/>
        <w:adjustRightInd w:val="0"/>
        <w:spacing w:before="120" w:after="120" w:line="240" w:lineRule="auto"/>
        <w:jc w:val="both"/>
        <w:rPr>
          <w:rFonts w:cs="Times New Roman"/>
          <w:color w:val="000000"/>
        </w:rPr>
      </w:pPr>
    </w:p>
    <w:p w14:paraId="6C339F4C" w14:textId="77777777" w:rsidR="00394070" w:rsidRPr="00351E4D" w:rsidRDefault="0024073F" w:rsidP="009B62EA">
      <w:pPr>
        <w:autoSpaceDE w:val="0"/>
        <w:autoSpaceDN w:val="0"/>
        <w:adjustRightInd w:val="0"/>
        <w:spacing w:before="120" w:after="120" w:line="240" w:lineRule="auto"/>
        <w:jc w:val="both"/>
        <w:rPr>
          <w:rFonts w:cs="Times New Roman"/>
          <w:b/>
          <w:i/>
          <w:color w:val="0033CC"/>
        </w:rPr>
      </w:pPr>
      <w:r>
        <w:rPr>
          <w:rFonts w:cs="Times New Roman"/>
          <w:b/>
          <w:color w:val="0033CC"/>
        </w:rPr>
        <w:t xml:space="preserve">Pytanie 1.13.: </w:t>
      </w:r>
      <w:r w:rsidR="00394070" w:rsidRPr="00351E4D">
        <w:rPr>
          <w:rFonts w:cs="Times New Roman"/>
          <w:b/>
          <w:i/>
          <w:color w:val="0033CC"/>
        </w:rPr>
        <w:t xml:space="preserve">Jeżeli na dzień 29.02.2020 </w:t>
      </w:r>
      <w:r w:rsidRPr="00351E4D">
        <w:rPr>
          <w:rFonts w:cs="Times New Roman"/>
          <w:b/>
          <w:i/>
          <w:color w:val="0033CC"/>
        </w:rPr>
        <w:t xml:space="preserve">r. </w:t>
      </w:r>
      <w:r w:rsidR="00394070" w:rsidRPr="00351E4D">
        <w:rPr>
          <w:rFonts w:cs="Times New Roman"/>
          <w:b/>
          <w:i/>
          <w:color w:val="0033CC"/>
        </w:rPr>
        <w:t>pracownik był w zatrudnieniu i tego dnia złożył wypowiedzenie, które będzie trwało do 31.05.2020</w:t>
      </w:r>
      <w:r w:rsidR="00351E4D" w:rsidRPr="00351E4D">
        <w:rPr>
          <w:rFonts w:cs="Times New Roman"/>
          <w:b/>
          <w:i/>
          <w:color w:val="0033CC"/>
        </w:rPr>
        <w:t xml:space="preserve"> r.</w:t>
      </w:r>
      <w:r w:rsidR="00394070" w:rsidRPr="00351E4D">
        <w:rPr>
          <w:rFonts w:cs="Times New Roman"/>
          <w:b/>
          <w:i/>
          <w:color w:val="0033CC"/>
        </w:rPr>
        <w:t xml:space="preserve">, czy pracodawca będzie mógł starać się o umorzenie? </w:t>
      </w:r>
    </w:p>
    <w:p w14:paraId="13732611" w14:textId="77777777" w:rsidR="00351E4D" w:rsidRPr="005F26A1" w:rsidRDefault="00351E4D" w:rsidP="009B62EA">
      <w:pPr>
        <w:spacing w:before="120" w:after="120" w:line="240" w:lineRule="auto"/>
        <w:rPr>
          <w:rFonts w:cs="Times New Roman"/>
        </w:rPr>
      </w:pPr>
      <w:r w:rsidRPr="008F615F">
        <w:rPr>
          <w:rFonts w:cs="Times New Roman"/>
        </w:rPr>
        <w:t>Odpowiedź:</w:t>
      </w:r>
    </w:p>
    <w:p w14:paraId="43880C9A" w14:textId="77777777" w:rsidR="00394070" w:rsidRPr="008463EB" w:rsidRDefault="00394070" w:rsidP="009B62EA">
      <w:pPr>
        <w:autoSpaceDE w:val="0"/>
        <w:autoSpaceDN w:val="0"/>
        <w:adjustRightInd w:val="0"/>
        <w:spacing w:before="120" w:after="120" w:line="240" w:lineRule="auto"/>
        <w:jc w:val="both"/>
        <w:rPr>
          <w:rFonts w:cs="Times New Roman"/>
          <w:strike/>
          <w:color w:val="000000"/>
        </w:rPr>
      </w:pPr>
      <w:r w:rsidRPr="008463EB">
        <w:rPr>
          <w:rFonts w:cs="Times New Roman"/>
          <w:strike/>
          <w:color w:val="000000"/>
        </w:rPr>
        <w:t xml:space="preserve">Celem udzielenia pożyczki jest wsparcie pracodawcy w utrzymaniu stanu zatrudnienia. Stan zatrudnienia w przeliczeniu na etaty nie powinien ulec zmniejszeniu, jeśli pracodawca chce ubiegać się o umorzenie pożyczki. Nie oznacza to, iż zatrudnione muszą być te same osoby. </w:t>
      </w:r>
    </w:p>
    <w:p w14:paraId="55585326" w14:textId="77777777" w:rsidR="005F26A1" w:rsidRPr="00712E68" w:rsidRDefault="005F26A1" w:rsidP="009B62EA">
      <w:pPr>
        <w:spacing w:before="120" w:after="120" w:line="240" w:lineRule="auto"/>
        <w:rPr>
          <w:rFonts w:cs="Times New Roman"/>
          <w:color w:val="000000"/>
          <w:u w:val="single"/>
        </w:rPr>
      </w:pPr>
      <w:r w:rsidRPr="00712E68">
        <w:rPr>
          <w:rFonts w:cs="Times New Roman"/>
          <w:color w:val="000000"/>
          <w:u w:val="single"/>
        </w:rPr>
        <w:t>Data odpowiedzi: 8 kwietnia 2020 r. Znak pisma: DRP-II.0211.5.12.2020.KDB.</w:t>
      </w:r>
    </w:p>
    <w:p w14:paraId="40E0E068"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387AC587" w14:textId="77777777" w:rsidR="005F26A1" w:rsidRPr="008F615F" w:rsidRDefault="005F26A1" w:rsidP="009B62EA">
      <w:pPr>
        <w:autoSpaceDE w:val="0"/>
        <w:autoSpaceDN w:val="0"/>
        <w:adjustRightInd w:val="0"/>
        <w:spacing w:before="120" w:after="120" w:line="240" w:lineRule="auto"/>
        <w:rPr>
          <w:rFonts w:cs="Times New Roman"/>
          <w:color w:val="000000"/>
        </w:rPr>
      </w:pPr>
    </w:p>
    <w:p w14:paraId="58F89506" w14:textId="77777777" w:rsidR="00394070" w:rsidRPr="00E93046" w:rsidRDefault="00E93046" w:rsidP="009B62EA">
      <w:pPr>
        <w:autoSpaceDE w:val="0"/>
        <w:autoSpaceDN w:val="0"/>
        <w:adjustRightInd w:val="0"/>
        <w:spacing w:before="120" w:after="120" w:line="240" w:lineRule="auto"/>
        <w:jc w:val="both"/>
        <w:rPr>
          <w:rFonts w:cs="Times New Roman"/>
          <w:i/>
          <w:color w:val="0033CC"/>
        </w:rPr>
      </w:pPr>
      <w:r>
        <w:rPr>
          <w:rFonts w:cs="Times New Roman"/>
          <w:b/>
          <w:color w:val="0033CC"/>
        </w:rPr>
        <w:t xml:space="preserve">Pytanie 1.14.: </w:t>
      </w:r>
      <w:r w:rsidR="00394070" w:rsidRPr="00E93046">
        <w:rPr>
          <w:rFonts w:cs="Times New Roman"/>
          <w:b/>
          <w:bCs/>
          <w:i/>
          <w:color w:val="0033CC"/>
        </w:rPr>
        <w:t xml:space="preserve">Pracownik odejdzie na emeryturę w związku z tym zmniejszy się zatrudnienie w okresie 3 miesięcy karencji od otrzymania pożyczki lub jeśli pracownik sam odszedł – czy będzie umorzenie? </w:t>
      </w:r>
    </w:p>
    <w:p w14:paraId="5379DDDF" w14:textId="77777777" w:rsidR="00394070" w:rsidRPr="008F615F" w:rsidRDefault="00E93046" w:rsidP="009B62EA">
      <w:pPr>
        <w:autoSpaceDE w:val="0"/>
        <w:autoSpaceDN w:val="0"/>
        <w:adjustRightInd w:val="0"/>
        <w:spacing w:before="120" w:after="120" w:line="240" w:lineRule="auto"/>
        <w:rPr>
          <w:rFonts w:cs="Times New Roman"/>
          <w:color w:val="000000"/>
        </w:rPr>
      </w:pPr>
      <w:r>
        <w:rPr>
          <w:rFonts w:cs="Times New Roman"/>
          <w:color w:val="000000"/>
        </w:rPr>
        <w:lastRenderedPageBreak/>
        <w:t>Odpowiedź:</w:t>
      </w:r>
    </w:p>
    <w:p w14:paraId="054193ED" w14:textId="77777777" w:rsidR="00394070" w:rsidRPr="008463EB" w:rsidRDefault="00394070" w:rsidP="009B62EA">
      <w:pPr>
        <w:autoSpaceDE w:val="0"/>
        <w:autoSpaceDN w:val="0"/>
        <w:adjustRightInd w:val="0"/>
        <w:spacing w:before="120" w:after="120" w:line="240" w:lineRule="auto"/>
        <w:rPr>
          <w:rFonts w:cs="Times New Roman"/>
          <w:strike/>
          <w:color w:val="000000"/>
        </w:rPr>
      </w:pPr>
      <w:r w:rsidRPr="008463EB">
        <w:rPr>
          <w:rFonts w:cs="Times New Roman"/>
          <w:strike/>
          <w:color w:val="000000"/>
        </w:rPr>
        <w:t xml:space="preserve">Celem udzielenia pożyczki jest wsparcie pracodawcy w utrzymaniu stanu zatrudnienia. Stan zatrudnienia w przeliczeniu na etaty nie powinien ulec zmniejszeniu, jeśli pracodawca chce ubiegać się o umorzenie pożyczki. Nie oznacza to, iż zatrudnione muszą być te same osoby. </w:t>
      </w:r>
    </w:p>
    <w:p w14:paraId="3FD48B64" w14:textId="77777777" w:rsidR="005F26A1" w:rsidRPr="00452B21" w:rsidRDefault="005F26A1" w:rsidP="009B62EA">
      <w:pPr>
        <w:spacing w:before="120" w:after="120" w:line="240" w:lineRule="auto"/>
        <w:rPr>
          <w:rFonts w:cs="Times New Roman"/>
          <w:color w:val="000000"/>
          <w:u w:val="single"/>
        </w:rPr>
      </w:pPr>
      <w:r w:rsidRPr="00452B21">
        <w:rPr>
          <w:rFonts w:cs="Times New Roman"/>
          <w:color w:val="000000"/>
          <w:u w:val="single"/>
        </w:rPr>
        <w:t>Data odpowiedzi: 8 kwietnia 2020 r. Znak pisma: DRP-II.0211.5.12.2020.KDB.</w:t>
      </w:r>
    </w:p>
    <w:p w14:paraId="0E0DD0E6"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551AB148" w14:textId="77777777" w:rsidR="005F26A1" w:rsidRDefault="005F26A1" w:rsidP="009B62EA">
      <w:pPr>
        <w:autoSpaceDE w:val="0"/>
        <w:autoSpaceDN w:val="0"/>
        <w:adjustRightInd w:val="0"/>
        <w:spacing w:before="120" w:after="120" w:line="240" w:lineRule="auto"/>
        <w:rPr>
          <w:rFonts w:cs="Times New Roman"/>
          <w:b/>
          <w:bCs/>
          <w:color w:val="000000"/>
        </w:rPr>
      </w:pPr>
    </w:p>
    <w:p w14:paraId="7C0FF88F" w14:textId="77777777" w:rsidR="00394070" w:rsidRPr="00452B21" w:rsidRDefault="00452B21" w:rsidP="009B62EA">
      <w:pPr>
        <w:autoSpaceDE w:val="0"/>
        <w:autoSpaceDN w:val="0"/>
        <w:adjustRightInd w:val="0"/>
        <w:spacing w:before="120" w:after="120" w:line="240" w:lineRule="auto"/>
        <w:rPr>
          <w:rFonts w:cs="Times New Roman"/>
          <w:i/>
          <w:color w:val="0033CC"/>
        </w:rPr>
      </w:pPr>
      <w:r>
        <w:rPr>
          <w:rFonts w:cs="Times New Roman"/>
          <w:b/>
          <w:color w:val="0033CC"/>
        </w:rPr>
        <w:t>Pytanie 1.15</w:t>
      </w:r>
      <w:r w:rsidR="00E93046">
        <w:rPr>
          <w:rFonts w:cs="Times New Roman"/>
          <w:b/>
          <w:color w:val="0033CC"/>
        </w:rPr>
        <w:t xml:space="preserve">: </w:t>
      </w:r>
      <w:r w:rsidR="00394070" w:rsidRPr="00452B21">
        <w:rPr>
          <w:rFonts w:cs="Times New Roman"/>
          <w:b/>
          <w:bCs/>
          <w:i/>
          <w:color w:val="0033CC"/>
        </w:rPr>
        <w:t xml:space="preserve">Pracodawca zatrudnia samych uczniów na umowę o praktyczną naukę zawodu </w:t>
      </w:r>
      <w:r w:rsidR="00631C0B">
        <w:rPr>
          <w:rFonts w:cs="Times New Roman"/>
          <w:b/>
          <w:bCs/>
          <w:i/>
          <w:color w:val="0033CC"/>
        </w:rPr>
        <w:br/>
      </w:r>
      <w:r w:rsidR="00394070" w:rsidRPr="00452B21">
        <w:rPr>
          <w:rFonts w:cs="Times New Roman"/>
          <w:b/>
          <w:bCs/>
          <w:i/>
          <w:color w:val="0033CC"/>
        </w:rPr>
        <w:t xml:space="preserve">– może składać? </w:t>
      </w:r>
    </w:p>
    <w:p w14:paraId="0BBF8B40" w14:textId="77777777" w:rsidR="009F4016" w:rsidRDefault="009F4016" w:rsidP="009B62EA">
      <w:pPr>
        <w:autoSpaceDE w:val="0"/>
        <w:autoSpaceDN w:val="0"/>
        <w:adjustRightInd w:val="0"/>
        <w:spacing w:before="120" w:after="120" w:line="240" w:lineRule="auto"/>
        <w:rPr>
          <w:rFonts w:cs="Times New Roman"/>
          <w:color w:val="000000"/>
        </w:rPr>
      </w:pPr>
      <w:r>
        <w:rPr>
          <w:rFonts w:cs="Times New Roman"/>
          <w:color w:val="000000"/>
        </w:rPr>
        <w:t>Odpowiedź:</w:t>
      </w:r>
    </w:p>
    <w:p w14:paraId="4E4DCF1F" w14:textId="77777777" w:rsidR="00394070" w:rsidRPr="008F615F" w:rsidRDefault="00394070" w:rsidP="009B62EA">
      <w:pPr>
        <w:autoSpaceDE w:val="0"/>
        <w:autoSpaceDN w:val="0"/>
        <w:adjustRightInd w:val="0"/>
        <w:spacing w:before="120" w:after="120" w:line="240" w:lineRule="auto"/>
        <w:rPr>
          <w:rFonts w:cs="Times New Roman"/>
          <w:color w:val="000000"/>
        </w:rPr>
      </w:pPr>
      <w:r w:rsidRPr="008F615F">
        <w:rPr>
          <w:rFonts w:cs="Times New Roman"/>
          <w:color w:val="000000"/>
        </w:rPr>
        <w:t xml:space="preserve">Tak, o ile spełnia definicję </w:t>
      </w:r>
      <w:proofErr w:type="spellStart"/>
      <w:r w:rsidRPr="008F615F">
        <w:rPr>
          <w:rFonts w:cs="Times New Roman"/>
          <w:color w:val="000000"/>
        </w:rPr>
        <w:t>mikroprzedsiębiorcy</w:t>
      </w:r>
      <w:proofErr w:type="spellEnd"/>
      <w:r w:rsidRPr="008F615F">
        <w:rPr>
          <w:rFonts w:cs="Times New Roman"/>
          <w:color w:val="000000"/>
        </w:rPr>
        <w:t xml:space="preserve">. </w:t>
      </w:r>
    </w:p>
    <w:p w14:paraId="1A0FACEF" w14:textId="77777777" w:rsidR="005F26A1" w:rsidRPr="00631C0B" w:rsidRDefault="005F26A1" w:rsidP="009B62EA">
      <w:pPr>
        <w:spacing w:before="120" w:after="120" w:line="240" w:lineRule="auto"/>
        <w:rPr>
          <w:rFonts w:cs="Times New Roman"/>
          <w:color w:val="000000"/>
          <w:u w:val="single"/>
        </w:rPr>
      </w:pPr>
      <w:r w:rsidRPr="00631C0B">
        <w:rPr>
          <w:rFonts w:cs="Times New Roman"/>
          <w:color w:val="000000"/>
          <w:u w:val="single"/>
        </w:rPr>
        <w:t>Data odpowiedzi: 8 kwietnia 2020 r. Znak pisma: DRP-II.0211.5.12.2020.KDB.</w:t>
      </w:r>
    </w:p>
    <w:p w14:paraId="666A0A0A" w14:textId="77777777" w:rsidR="005F26A1" w:rsidRDefault="005F26A1" w:rsidP="009B62EA">
      <w:pPr>
        <w:autoSpaceDE w:val="0"/>
        <w:autoSpaceDN w:val="0"/>
        <w:adjustRightInd w:val="0"/>
        <w:spacing w:before="120" w:after="120" w:line="240" w:lineRule="auto"/>
        <w:rPr>
          <w:rFonts w:cs="Times New Roman"/>
          <w:b/>
          <w:bCs/>
          <w:color w:val="000000"/>
        </w:rPr>
      </w:pPr>
    </w:p>
    <w:p w14:paraId="0D100AD6" w14:textId="77777777" w:rsidR="00394070" w:rsidRPr="008F615F" w:rsidRDefault="00631C0B" w:rsidP="009B62EA">
      <w:pPr>
        <w:autoSpaceDE w:val="0"/>
        <w:autoSpaceDN w:val="0"/>
        <w:adjustRightInd w:val="0"/>
        <w:spacing w:before="120" w:after="120" w:line="240" w:lineRule="auto"/>
        <w:rPr>
          <w:rFonts w:cs="Times New Roman"/>
          <w:color w:val="000000"/>
        </w:rPr>
      </w:pPr>
      <w:r>
        <w:rPr>
          <w:rFonts w:cs="Times New Roman"/>
          <w:b/>
          <w:color w:val="0033CC"/>
        </w:rPr>
        <w:t>Pytanie 1.16</w:t>
      </w:r>
      <w:r w:rsidR="00E93046">
        <w:rPr>
          <w:rFonts w:cs="Times New Roman"/>
          <w:b/>
          <w:color w:val="0033CC"/>
        </w:rPr>
        <w:t xml:space="preserve">.: </w:t>
      </w:r>
      <w:r w:rsidR="00394070" w:rsidRPr="00631C0B">
        <w:rPr>
          <w:rFonts w:cs="Times New Roman"/>
          <w:b/>
          <w:bCs/>
          <w:i/>
          <w:color w:val="0033CC"/>
        </w:rPr>
        <w:t>Pracodawca zatrudnia 2 osoby: 1 osobę na cały etat, jedną osobę na pół etatu. Jak ma to wpisać we Wniosku</w:t>
      </w:r>
      <w:r w:rsidR="00394070" w:rsidRPr="00631C0B">
        <w:rPr>
          <w:rFonts w:cs="Times New Roman"/>
          <w:b/>
          <w:bCs/>
          <w:color w:val="0033CC"/>
        </w:rPr>
        <w:t xml:space="preserve"> </w:t>
      </w:r>
    </w:p>
    <w:p w14:paraId="3B7C681E" w14:textId="77777777" w:rsidR="00631C0B" w:rsidRDefault="00631C0B" w:rsidP="009B62EA">
      <w:pPr>
        <w:autoSpaceDE w:val="0"/>
        <w:autoSpaceDN w:val="0"/>
        <w:adjustRightInd w:val="0"/>
        <w:spacing w:before="120" w:after="120" w:line="240" w:lineRule="auto"/>
        <w:rPr>
          <w:rFonts w:cs="Times New Roman"/>
          <w:color w:val="000000"/>
        </w:rPr>
      </w:pPr>
      <w:r>
        <w:rPr>
          <w:rFonts w:cs="Times New Roman"/>
          <w:color w:val="000000"/>
        </w:rPr>
        <w:t>Odpowiedź:</w:t>
      </w:r>
    </w:p>
    <w:p w14:paraId="2EB31F77" w14:textId="77777777" w:rsidR="00394070" w:rsidRPr="008463EB" w:rsidRDefault="00394070" w:rsidP="009B62EA">
      <w:pPr>
        <w:autoSpaceDE w:val="0"/>
        <w:autoSpaceDN w:val="0"/>
        <w:adjustRightInd w:val="0"/>
        <w:spacing w:before="120" w:after="120" w:line="240" w:lineRule="auto"/>
        <w:rPr>
          <w:rFonts w:cs="Times New Roman"/>
          <w:strike/>
          <w:color w:val="000000"/>
        </w:rPr>
      </w:pPr>
      <w:r w:rsidRPr="008463EB">
        <w:rPr>
          <w:rFonts w:cs="Times New Roman"/>
          <w:strike/>
          <w:color w:val="000000"/>
        </w:rPr>
        <w:t xml:space="preserve">Należy wpisywać części etatu, czyli w opisanym przykładzie 1,5 etatu. </w:t>
      </w:r>
    </w:p>
    <w:p w14:paraId="28CAE688" w14:textId="77777777" w:rsidR="005F26A1" w:rsidRPr="00631C0B" w:rsidRDefault="005F26A1" w:rsidP="009B62EA">
      <w:pPr>
        <w:spacing w:before="120" w:after="120" w:line="240" w:lineRule="auto"/>
        <w:rPr>
          <w:rFonts w:cs="Times New Roman"/>
          <w:color w:val="000000"/>
          <w:u w:val="single"/>
        </w:rPr>
      </w:pPr>
      <w:r w:rsidRPr="00631C0B">
        <w:rPr>
          <w:rFonts w:cs="Times New Roman"/>
          <w:color w:val="000000"/>
          <w:u w:val="single"/>
        </w:rPr>
        <w:t>Data odpowiedzi: 8 kwietnia 2020 r. Znak pisma: DRP-II.0211.5.12.2020.KDB.</w:t>
      </w:r>
    </w:p>
    <w:p w14:paraId="4313B63C"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0AFAC221" w14:textId="77777777" w:rsidR="005F26A1" w:rsidRDefault="005F26A1" w:rsidP="009B62EA">
      <w:pPr>
        <w:autoSpaceDE w:val="0"/>
        <w:autoSpaceDN w:val="0"/>
        <w:adjustRightInd w:val="0"/>
        <w:spacing w:before="120" w:after="120" w:line="240" w:lineRule="auto"/>
        <w:rPr>
          <w:rFonts w:cs="Times New Roman"/>
          <w:b/>
          <w:bCs/>
          <w:color w:val="000000"/>
        </w:rPr>
      </w:pPr>
    </w:p>
    <w:p w14:paraId="50F633D8" w14:textId="77777777" w:rsidR="00394070" w:rsidRPr="008F615F" w:rsidRDefault="00F32639" w:rsidP="009B62EA">
      <w:pPr>
        <w:autoSpaceDE w:val="0"/>
        <w:autoSpaceDN w:val="0"/>
        <w:adjustRightInd w:val="0"/>
        <w:spacing w:before="120" w:after="120" w:line="240" w:lineRule="auto"/>
        <w:rPr>
          <w:rFonts w:cs="Times New Roman"/>
          <w:color w:val="000000"/>
        </w:rPr>
      </w:pPr>
      <w:r>
        <w:rPr>
          <w:rFonts w:cs="Times New Roman"/>
          <w:b/>
          <w:color w:val="0033CC"/>
        </w:rPr>
        <w:t>Pytanie 1.17</w:t>
      </w:r>
      <w:r w:rsidR="00E93046">
        <w:rPr>
          <w:rFonts w:cs="Times New Roman"/>
          <w:b/>
          <w:color w:val="0033CC"/>
        </w:rPr>
        <w:t xml:space="preserve">.: </w:t>
      </w:r>
      <w:r w:rsidR="00394070" w:rsidRPr="00F32639">
        <w:rPr>
          <w:rFonts w:cs="Times New Roman"/>
          <w:b/>
          <w:bCs/>
          <w:i/>
          <w:color w:val="0033CC"/>
        </w:rPr>
        <w:t>A jeśli zatrudnia jedną osobę na jedną czwartą etatu może złożyć wniosek?</w:t>
      </w:r>
      <w:r w:rsidR="00394070" w:rsidRPr="00F32639">
        <w:rPr>
          <w:rFonts w:cs="Times New Roman"/>
          <w:b/>
          <w:bCs/>
          <w:color w:val="0033CC"/>
        </w:rPr>
        <w:t xml:space="preserve"> </w:t>
      </w:r>
    </w:p>
    <w:p w14:paraId="102FC6BB" w14:textId="77777777" w:rsidR="00F32639" w:rsidRDefault="00F32639" w:rsidP="009B62EA">
      <w:pPr>
        <w:autoSpaceDE w:val="0"/>
        <w:autoSpaceDN w:val="0"/>
        <w:adjustRightInd w:val="0"/>
        <w:spacing w:before="120" w:after="120" w:line="240" w:lineRule="auto"/>
        <w:rPr>
          <w:rFonts w:cs="Times New Roman"/>
          <w:color w:val="000000"/>
        </w:rPr>
      </w:pPr>
      <w:r>
        <w:rPr>
          <w:rFonts w:cs="Times New Roman"/>
          <w:color w:val="000000"/>
        </w:rPr>
        <w:t>Odpowiedź:</w:t>
      </w:r>
    </w:p>
    <w:p w14:paraId="13E79E92" w14:textId="77777777" w:rsidR="00394070" w:rsidRPr="008F615F" w:rsidRDefault="00394070" w:rsidP="009B62EA">
      <w:pPr>
        <w:autoSpaceDE w:val="0"/>
        <w:autoSpaceDN w:val="0"/>
        <w:adjustRightInd w:val="0"/>
        <w:spacing w:before="120" w:after="120" w:line="240" w:lineRule="auto"/>
        <w:rPr>
          <w:rFonts w:cs="Times New Roman"/>
          <w:color w:val="000000"/>
        </w:rPr>
      </w:pPr>
      <w:r w:rsidRPr="008F615F">
        <w:rPr>
          <w:rFonts w:cs="Times New Roman"/>
          <w:color w:val="000000"/>
        </w:rPr>
        <w:t xml:space="preserve">Tak. Jednocześnie musi spełniać definicję </w:t>
      </w:r>
      <w:proofErr w:type="spellStart"/>
      <w:r w:rsidRPr="008F615F">
        <w:rPr>
          <w:rFonts w:cs="Times New Roman"/>
          <w:color w:val="000000"/>
        </w:rPr>
        <w:t>mikroprzedsiębiorcy</w:t>
      </w:r>
      <w:proofErr w:type="spellEnd"/>
      <w:r w:rsidRPr="008F615F">
        <w:rPr>
          <w:rFonts w:cs="Times New Roman"/>
          <w:color w:val="000000"/>
        </w:rPr>
        <w:t xml:space="preserve">. </w:t>
      </w:r>
    </w:p>
    <w:p w14:paraId="37BB0814" w14:textId="77777777" w:rsidR="005F26A1" w:rsidRPr="00F32639" w:rsidRDefault="005F26A1" w:rsidP="009B62EA">
      <w:pPr>
        <w:spacing w:before="120" w:after="120" w:line="240" w:lineRule="auto"/>
        <w:rPr>
          <w:rFonts w:cs="Times New Roman"/>
          <w:color w:val="000000"/>
          <w:u w:val="single"/>
        </w:rPr>
      </w:pPr>
      <w:r w:rsidRPr="00F32639">
        <w:rPr>
          <w:rFonts w:cs="Times New Roman"/>
          <w:color w:val="000000"/>
          <w:u w:val="single"/>
        </w:rPr>
        <w:t>Data odpowiedzi: 8 kwietnia 2020 r. Znak pisma: DRP-II.0211.5.12.2020.KDB.</w:t>
      </w:r>
    </w:p>
    <w:p w14:paraId="1D31B438" w14:textId="77777777" w:rsidR="005F26A1" w:rsidRDefault="005F26A1" w:rsidP="009B62EA">
      <w:pPr>
        <w:autoSpaceDE w:val="0"/>
        <w:autoSpaceDN w:val="0"/>
        <w:adjustRightInd w:val="0"/>
        <w:spacing w:before="120" w:after="120" w:line="240" w:lineRule="auto"/>
        <w:rPr>
          <w:rFonts w:cs="Times New Roman"/>
          <w:b/>
          <w:bCs/>
          <w:color w:val="000000"/>
        </w:rPr>
      </w:pPr>
    </w:p>
    <w:p w14:paraId="16DB90BA" w14:textId="77777777" w:rsidR="005D5293" w:rsidRPr="00711ADA" w:rsidRDefault="00711ADA"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1.18</w:t>
      </w:r>
      <w:r w:rsidR="00E93046">
        <w:rPr>
          <w:rFonts w:cs="Times New Roman"/>
          <w:b/>
          <w:color w:val="0033CC"/>
        </w:rPr>
        <w:t xml:space="preserve">.: </w:t>
      </w:r>
      <w:r w:rsidR="005D5293" w:rsidRPr="00711ADA">
        <w:rPr>
          <w:rFonts w:eastAsia="Calibri"/>
          <w:b/>
          <w:i/>
          <w:iCs/>
          <w:color w:val="0033CC"/>
        </w:rPr>
        <w:t>Które instrumenty realizowane przez PUP można łączyć z innymi formami realizowanymi przez ZUS i WUP?</w:t>
      </w:r>
    </w:p>
    <w:p w14:paraId="004BF4E2" w14:textId="77777777" w:rsidR="00711ADA" w:rsidRDefault="00711ADA" w:rsidP="009B62EA">
      <w:pPr>
        <w:autoSpaceDE w:val="0"/>
        <w:autoSpaceDN w:val="0"/>
        <w:adjustRightInd w:val="0"/>
        <w:spacing w:before="120" w:after="120" w:line="240" w:lineRule="auto"/>
        <w:jc w:val="both"/>
        <w:rPr>
          <w:rFonts w:eastAsia="Calibri"/>
          <w:color w:val="000000"/>
        </w:rPr>
      </w:pPr>
      <w:r>
        <w:rPr>
          <w:rFonts w:eastAsia="Calibri"/>
          <w:color w:val="000000"/>
        </w:rPr>
        <w:t>Odpowiedź:</w:t>
      </w:r>
    </w:p>
    <w:p w14:paraId="7CFE3640"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 xml:space="preserve">Pożyczkę dla </w:t>
      </w:r>
      <w:proofErr w:type="spellStart"/>
      <w:r w:rsidRPr="008F615F">
        <w:rPr>
          <w:rFonts w:eastAsia="Calibri"/>
          <w:color w:val="000000"/>
        </w:rPr>
        <w:t>mikroprzedsiębiorców</w:t>
      </w:r>
      <w:proofErr w:type="spellEnd"/>
      <w:r w:rsidRPr="008F615F">
        <w:rPr>
          <w:rFonts w:eastAsia="Calibri"/>
          <w:color w:val="000000"/>
        </w:rPr>
        <w:t xml:space="preserve"> można łączyć z innymi formami wsparcia. Należy tylko pamiętać o tym, że nie można przeznaczyć dwóch lub więcej rodzajów dofinansowania ze środków publicznych na pokrycie tych samych kosztów. </w:t>
      </w:r>
    </w:p>
    <w:p w14:paraId="3F741F46" w14:textId="77777777" w:rsidR="00C042D6" w:rsidRDefault="00C042D6" w:rsidP="009B62EA">
      <w:pPr>
        <w:autoSpaceDE w:val="0"/>
        <w:autoSpaceDN w:val="0"/>
        <w:adjustRightInd w:val="0"/>
        <w:spacing w:before="120" w:after="120" w:line="240" w:lineRule="auto"/>
        <w:jc w:val="both"/>
        <w:rPr>
          <w:rFonts w:eastAsia="Calibri"/>
          <w:color w:val="000000"/>
        </w:rPr>
      </w:pPr>
      <w:r w:rsidRPr="00A92CD8">
        <w:rPr>
          <w:u w:val="single"/>
        </w:rPr>
        <w:t>Data odpowiedzi: 9 kwietnia 2020 r. Znak pisma DRP-II.0211.5.19.2020.KDB</w:t>
      </w:r>
      <w:r>
        <w:rPr>
          <w:rFonts w:eastAsia="Calibri"/>
          <w:u w:val="single"/>
        </w:rPr>
        <w:t>.</w:t>
      </w:r>
      <w:r w:rsidRPr="00A92CD8">
        <w:t xml:space="preserve">                                                                                      </w:t>
      </w:r>
    </w:p>
    <w:p w14:paraId="64E0A98D" w14:textId="77777777" w:rsidR="00C042D6" w:rsidRDefault="00C042D6" w:rsidP="009B62EA">
      <w:pPr>
        <w:autoSpaceDE w:val="0"/>
        <w:autoSpaceDN w:val="0"/>
        <w:adjustRightInd w:val="0"/>
        <w:spacing w:before="120" w:after="120" w:line="240" w:lineRule="auto"/>
        <w:jc w:val="both"/>
        <w:rPr>
          <w:rFonts w:eastAsia="Calibri"/>
          <w:color w:val="000000"/>
        </w:rPr>
      </w:pPr>
    </w:p>
    <w:p w14:paraId="19D5805C" w14:textId="77777777" w:rsidR="005D5293" w:rsidRPr="00ED77E5" w:rsidRDefault="002E4F38" w:rsidP="009B62EA">
      <w:pPr>
        <w:autoSpaceDE w:val="0"/>
        <w:autoSpaceDN w:val="0"/>
        <w:adjustRightInd w:val="0"/>
        <w:spacing w:before="120" w:after="120" w:line="240" w:lineRule="auto"/>
        <w:jc w:val="both"/>
        <w:rPr>
          <w:rFonts w:eastAsia="Calibri"/>
          <w:b/>
          <w:i/>
          <w:iCs/>
          <w:color w:val="0033CC"/>
        </w:rPr>
      </w:pPr>
      <w:r>
        <w:rPr>
          <w:rFonts w:cs="Times New Roman"/>
          <w:b/>
          <w:color w:val="0033CC"/>
        </w:rPr>
        <w:t xml:space="preserve">Pytanie 1.19. </w:t>
      </w:r>
      <w:r w:rsidR="005D5293" w:rsidRPr="00ED77E5">
        <w:rPr>
          <w:rFonts w:eastAsia="Calibri"/>
          <w:b/>
          <w:i/>
          <w:iCs/>
          <w:color w:val="0033CC"/>
        </w:rPr>
        <w:t>Czy w kwestii umorzenia pożyczki ma jakiekolwiek odpowiednie zastosowanie art. 76 ust. 7a ustawy o promocji zatrudnienia i instytucjach rynku pracy. Czy umorzenie następuje w drodze decyzji administracyjnej, czy w innej formie, jeżeli tak, to w jakiej?</w:t>
      </w:r>
    </w:p>
    <w:p w14:paraId="2EA9FFBF" w14:textId="77777777" w:rsidR="00ED77E5" w:rsidRDefault="00ED77E5" w:rsidP="009B62EA">
      <w:pPr>
        <w:autoSpaceDE w:val="0"/>
        <w:autoSpaceDN w:val="0"/>
        <w:adjustRightInd w:val="0"/>
        <w:spacing w:before="120" w:after="120" w:line="240" w:lineRule="auto"/>
        <w:jc w:val="both"/>
        <w:rPr>
          <w:rFonts w:eastAsia="Calibri"/>
          <w:color w:val="000000"/>
        </w:rPr>
      </w:pPr>
      <w:r>
        <w:rPr>
          <w:rFonts w:eastAsia="Calibri"/>
          <w:color w:val="000000"/>
        </w:rPr>
        <w:t>Odpowiedź:</w:t>
      </w:r>
    </w:p>
    <w:p w14:paraId="4AC51050"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Podobnie, jak przyznanie pożyczki nie jest decyzją administracyjną, nie jest nią umorzenie pożyczki. Następuje ono w drodze czynności materialno-technicznej.</w:t>
      </w:r>
    </w:p>
    <w:p w14:paraId="050FA34F" w14:textId="77777777" w:rsidR="00ED77E5" w:rsidRDefault="00C042D6" w:rsidP="009B62EA">
      <w:pPr>
        <w:autoSpaceDE w:val="0"/>
        <w:autoSpaceDN w:val="0"/>
        <w:adjustRightInd w:val="0"/>
        <w:spacing w:before="120" w:after="120" w:line="240" w:lineRule="auto"/>
        <w:jc w:val="both"/>
      </w:pPr>
      <w:r w:rsidRPr="00A92CD8">
        <w:rPr>
          <w:u w:val="single"/>
        </w:rPr>
        <w:lastRenderedPageBreak/>
        <w:t>Data odpowiedzi: 9 kwietnia 2020 r. Znak pisma DRP-II.0211.5.19.2020.KDB</w:t>
      </w:r>
      <w:r>
        <w:rPr>
          <w:rFonts w:eastAsia="Calibri"/>
          <w:u w:val="single"/>
        </w:rPr>
        <w:t>.</w:t>
      </w:r>
      <w:r w:rsidRPr="00A92CD8">
        <w:t xml:space="preserve">       </w:t>
      </w:r>
    </w:p>
    <w:p w14:paraId="43F8C3CC" w14:textId="77777777" w:rsidR="00C042D6" w:rsidRPr="008F615F" w:rsidRDefault="00C042D6" w:rsidP="009B62EA">
      <w:pPr>
        <w:autoSpaceDE w:val="0"/>
        <w:autoSpaceDN w:val="0"/>
        <w:adjustRightInd w:val="0"/>
        <w:spacing w:before="120" w:after="120" w:line="240" w:lineRule="auto"/>
        <w:jc w:val="both"/>
        <w:rPr>
          <w:rFonts w:eastAsia="Calibri"/>
          <w:color w:val="000000"/>
        </w:rPr>
      </w:pPr>
      <w:r w:rsidRPr="00A92CD8">
        <w:t xml:space="preserve">                                                                               </w:t>
      </w:r>
    </w:p>
    <w:p w14:paraId="397C487E" w14:textId="77777777" w:rsidR="005D5293" w:rsidRPr="00ED77E5" w:rsidRDefault="00ED77E5" w:rsidP="009B62EA">
      <w:pPr>
        <w:autoSpaceDE w:val="0"/>
        <w:autoSpaceDN w:val="0"/>
        <w:adjustRightInd w:val="0"/>
        <w:spacing w:before="120" w:after="120" w:line="240" w:lineRule="auto"/>
        <w:jc w:val="both"/>
        <w:rPr>
          <w:rFonts w:eastAsia="Calibri"/>
          <w:b/>
          <w:i/>
          <w:iCs/>
          <w:color w:val="0033CC"/>
        </w:rPr>
      </w:pPr>
      <w:r>
        <w:rPr>
          <w:rFonts w:cs="Times New Roman"/>
          <w:b/>
          <w:color w:val="0033CC"/>
        </w:rPr>
        <w:t xml:space="preserve">Pytanie 1.20. </w:t>
      </w:r>
      <w:r w:rsidR="005D5293" w:rsidRPr="00ED77E5">
        <w:rPr>
          <w:rFonts w:eastAsia="Calibri"/>
          <w:b/>
          <w:i/>
          <w:iCs/>
          <w:color w:val="0033CC"/>
        </w:rPr>
        <w:t>Czy pomoc publiczną mającą na celu zaradzenie poważnym zaburzeniom w gospodarce, o której mowa w Komunikacie Komisji – Tymczasowe ramy środków pomocy państwa w celu wsparcia gospodarki w kontekście trwającej epidemii COVID-19 (Dz. Urz. UE C 91 I1 z 20.03.2020 r. ze zm.) stanowi wartość pożyczki wraz z odsetkami?</w:t>
      </w:r>
    </w:p>
    <w:p w14:paraId="6FF5EC60" w14:textId="77777777" w:rsidR="00ED77E5" w:rsidRDefault="00ED77E5" w:rsidP="009B62EA">
      <w:pPr>
        <w:autoSpaceDE w:val="0"/>
        <w:autoSpaceDN w:val="0"/>
        <w:adjustRightInd w:val="0"/>
        <w:spacing w:before="120" w:after="120" w:line="240" w:lineRule="auto"/>
        <w:jc w:val="both"/>
        <w:rPr>
          <w:rFonts w:eastAsia="Calibri"/>
          <w:color w:val="000000"/>
        </w:rPr>
      </w:pPr>
      <w:r>
        <w:rPr>
          <w:rFonts w:eastAsia="Calibri"/>
          <w:color w:val="000000"/>
        </w:rPr>
        <w:t>Odpowiedz:</w:t>
      </w:r>
    </w:p>
    <w:p w14:paraId="487A2093"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W związku ze zmianą wytycznych Komisji Europejskiej, pomoc publiczną stanowi wartość pożyczki bez odsetek. Informacja ta została nam przekazana w dn. 08.04.2020 r. przez UOKiK. Dokumenty: wzór umowy i Zasady ubiegania się o pożyczkę zostały zaktualizowane. Prosimy o cierpliwość w odniesieniu do kwestii pomocy publicznej, ponieważ jak wynika z korespondencji z UOKiK, ważne kwestie dot. tej pomocy nie zostały jeszcze ustalone.</w:t>
      </w:r>
    </w:p>
    <w:p w14:paraId="1040916E" w14:textId="77777777" w:rsidR="00C042D6" w:rsidRDefault="00C042D6" w:rsidP="009B62EA">
      <w:pPr>
        <w:autoSpaceDE w:val="0"/>
        <w:autoSpaceDN w:val="0"/>
        <w:adjustRightInd w:val="0"/>
        <w:spacing w:before="120" w:after="120" w:line="240" w:lineRule="auto"/>
        <w:jc w:val="both"/>
        <w:rPr>
          <w:rFonts w:eastAsia="Calibri"/>
          <w:color w:val="000000"/>
        </w:rPr>
      </w:pPr>
      <w:r w:rsidRPr="00A92CD8">
        <w:rPr>
          <w:u w:val="single"/>
        </w:rPr>
        <w:t>Data odpowiedzi: 9 kwietnia 2020 r. Znak pisma DRP-II.0211.5.19.2020.KDB</w:t>
      </w:r>
      <w:r>
        <w:rPr>
          <w:rFonts w:eastAsia="Calibri"/>
          <w:u w:val="single"/>
        </w:rPr>
        <w:t>.</w:t>
      </w:r>
      <w:r w:rsidRPr="00A92CD8">
        <w:t xml:space="preserve">                                                                                      </w:t>
      </w:r>
    </w:p>
    <w:p w14:paraId="1817DD43" w14:textId="77777777" w:rsidR="00C042D6" w:rsidRPr="008F615F" w:rsidRDefault="00C042D6" w:rsidP="009B62EA">
      <w:pPr>
        <w:autoSpaceDE w:val="0"/>
        <w:autoSpaceDN w:val="0"/>
        <w:adjustRightInd w:val="0"/>
        <w:spacing w:before="120" w:after="120" w:line="240" w:lineRule="auto"/>
        <w:jc w:val="both"/>
        <w:rPr>
          <w:rFonts w:eastAsia="Calibri"/>
          <w:color w:val="000000"/>
        </w:rPr>
      </w:pPr>
    </w:p>
    <w:p w14:paraId="669024EF" w14:textId="77777777" w:rsidR="005D5293" w:rsidRPr="008F615F" w:rsidRDefault="00ED77E5" w:rsidP="009B62EA">
      <w:pPr>
        <w:autoSpaceDE w:val="0"/>
        <w:autoSpaceDN w:val="0"/>
        <w:adjustRightInd w:val="0"/>
        <w:spacing w:before="120" w:after="120" w:line="240" w:lineRule="auto"/>
        <w:jc w:val="both"/>
        <w:rPr>
          <w:rFonts w:eastAsia="Calibri"/>
          <w:b/>
          <w:iCs/>
          <w:color w:val="000000"/>
        </w:rPr>
      </w:pPr>
      <w:r>
        <w:rPr>
          <w:rFonts w:cs="Times New Roman"/>
          <w:b/>
          <w:color w:val="0033CC"/>
        </w:rPr>
        <w:t xml:space="preserve">Pytanie 1.21. </w:t>
      </w:r>
      <w:r w:rsidR="005D5293" w:rsidRPr="00ED77E5">
        <w:rPr>
          <w:rFonts w:eastAsia="Calibri"/>
          <w:b/>
          <w:i/>
          <w:iCs/>
          <w:color w:val="0033CC"/>
        </w:rPr>
        <w:t>W przypadku złożenia wniosku poprzez profil zaufany wraz z umową - czy brak załączników w postaci klauzuli RODO lub wzoru wniosku o umorzenie pożyczki będzie powodować błąd formalny, a tym samym wniosek nie może zostać rozpatrzony?</w:t>
      </w:r>
      <w:r w:rsidR="005D5293" w:rsidRPr="00ED77E5">
        <w:rPr>
          <w:rFonts w:eastAsia="Calibri"/>
          <w:b/>
          <w:iCs/>
          <w:color w:val="0033CC"/>
        </w:rPr>
        <w:t> </w:t>
      </w:r>
    </w:p>
    <w:p w14:paraId="42E5DD9C" w14:textId="77777777" w:rsidR="00ED77E5" w:rsidRDefault="00ED77E5" w:rsidP="009B62EA">
      <w:pPr>
        <w:autoSpaceDE w:val="0"/>
        <w:autoSpaceDN w:val="0"/>
        <w:adjustRightInd w:val="0"/>
        <w:spacing w:before="120" w:after="120" w:line="240" w:lineRule="auto"/>
        <w:jc w:val="both"/>
        <w:rPr>
          <w:rFonts w:eastAsia="Calibri"/>
          <w:color w:val="000000"/>
        </w:rPr>
      </w:pPr>
      <w:r>
        <w:rPr>
          <w:rFonts w:eastAsia="Calibri"/>
          <w:color w:val="000000"/>
        </w:rPr>
        <w:t>Odpowiedź:</w:t>
      </w:r>
    </w:p>
    <w:p w14:paraId="07737C06"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 xml:space="preserve">Uprzejmie proszę, aby nie odrzucać z góry wniosków, które zawierają błędy czy są niepełne, tylko udzielanie wyjaśnień pracodawcom, aby mogli złożyć dokumenty w prawidłowy sposób, uzupełnić brakujące dokumenty i otrzymać wsparcie. </w:t>
      </w:r>
    </w:p>
    <w:p w14:paraId="74699731" w14:textId="77777777" w:rsidR="00C042D6" w:rsidRDefault="00C042D6" w:rsidP="009B62EA">
      <w:pPr>
        <w:autoSpaceDE w:val="0"/>
        <w:autoSpaceDN w:val="0"/>
        <w:adjustRightInd w:val="0"/>
        <w:spacing w:before="120" w:after="120" w:line="240" w:lineRule="auto"/>
        <w:jc w:val="both"/>
        <w:rPr>
          <w:rFonts w:eastAsia="Calibri"/>
          <w:color w:val="000000"/>
        </w:rPr>
      </w:pPr>
      <w:r w:rsidRPr="00A92CD8">
        <w:rPr>
          <w:u w:val="single"/>
        </w:rPr>
        <w:t>Data odpowiedzi: 9 kwietnia 2020 r. Znak pisma DRP-II.0211.5.19.2020.KDB</w:t>
      </w:r>
      <w:r>
        <w:rPr>
          <w:rFonts w:eastAsia="Calibri"/>
          <w:u w:val="single"/>
        </w:rPr>
        <w:t>.</w:t>
      </w:r>
      <w:r w:rsidRPr="00A92CD8">
        <w:t xml:space="preserve">                                                                                      </w:t>
      </w:r>
    </w:p>
    <w:p w14:paraId="11DA28AB" w14:textId="77777777" w:rsidR="00C042D6" w:rsidRPr="008F615F" w:rsidRDefault="00C042D6" w:rsidP="009B62EA">
      <w:pPr>
        <w:autoSpaceDE w:val="0"/>
        <w:autoSpaceDN w:val="0"/>
        <w:adjustRightInd w:val="0"/>
        <w:spacing w:before="120" w:after="120" w:line="240" w:lineRule="auto"/>
        <w:jc w:val="both"/>
        <w:rPr>
          <w:rFonts w:eastAsia="Calibri"/>
          <w:color w:val="000000"/>
        </w:rPr>
      </w:pPr>
    </w:p>
    <w:p w14:paraId="7956D0F4" w14:textId="77777777" w:rsidR="005D5293" w:rsidRPr="007D3290" w:rsidRDefault="001A5FB2"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1.22</w:t>
      </w:r>
      <w:r w:rsidR="00ED77E5">
        <w:rPr>
          <w:rFonts w:cs="Times New Roman"/>
          <w:b/>
          <w:color w:val="0033CC"/>
        </w:rPr>
        <w:t xml:space="preserve">. </w:t>
      </w:r>
      <w:r w:rsidR="005D5293" w:rsidRPr="007D3290">
        <w:rPr>
          <w:rFonts w:eastAsia="Calibri"/>
          <w:b/>
          <w:i/>
          <w:iCs/>
          <w:color w:val="0033CC"/>
        </w:rPr>
        <w:t xml:space="preserve">W związku z przekazanymi różnymi wersjami umowy pożyczki na pokrycie bieżących kosztów prowadzenia działalności gospodarczej </w:t>
      </w:r>
      <w:proofErr w:type="spellStart"/>
      <w:r w:rsidR="005D5293" w:rsidRPr="007D3290">
        <w:rPr>
          <w:rFonts w:eastAsia="Calibri"/>
          <w:b/>
          <w:i/>
          <w:iCs/>
          <w:color w:val="0033CC"/>
        </w:rPr>
        <w:t>mikroprzedsiębiorcy</w:t>
      </w:r>
      <w:proofErr w:type="spellEnd"/>
      <w:r w:rsidR="005D5293" w:rsidRPr="007D3290">
        <w:rPr>
          <w:rFonts w:eastAsia="Calibri"/>
          <w:b/>
          <w:i/>
          <w:iCs/>
          <w:color w:val="0033CC"/>
        </w:rPr>
        <w:t>, proszę o jednoznaczne wyjaśnienie kto jest stroną umowy pożyczki czy starosta czy miasto na prawach powiatu/powiat - powiatowy urząd pracy, a zatem kto posiada legitymację procesową, w sytuacji ewentualnego dochodzenia roszczenia?</w:t>
      </w:r>
    </w:p>
    <w:p w14:paraId="129B209F" w14:textId="77777777" w:rsidR="007D3290" w:rsidRPr="007D3290" w:rsidRDefault="007D3290" w:rsidP="009B62EA">
      <w:pPr>
        <w:spacing w:before="120" w:after="120" w:line="240" w:lineRule="auto"/>
        <w:jc w:val="both"/>
      </w:pPr>
      <w:r w:rsidRPr="007D3290">
        <w:t>Odpowiedź:</w:t>
      </w:r>
    </w:p>
    <w:p w14:paraId="643F3087" w14:textId="77777777" w:rsidR="005D5293" w:rsidRDefault="005D5293" w:rsidP="009B62EA">
      <w:pPr>
        <w:spacing w:before="120" w:after="120" w:line="240" w:lineRule="auto"/>
        <w:jc w:val="both"/>
      </w:pPr>
      <w:r w:rsidRPr="008F615F">
        <w:t>Zgodnie z aktualnym wzorem umowy o pożyczkę jest ona zawarta pomiędzy Starostą, reprezentowanym przez Dyrektora Urzędu Pracy.</w:t>
      </w:r>
    </w:p>
    <w:p w14:paraId="673590CB"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0D00AF37" w14:textId="77777777" w:rsidR="00C042D6" w:rsidRPr="008F615F" w:rsidRDefault="00C042D6" w:rsidP="009B62EA">
      <w:pPr>
        <w:spacing w:before="120" w:after="120" w:line="240" w:lineRule="auto"/>
        <w:jc w:val="both"/>
      </w:pPr>
    </w:p>
    <w:p w14:paraId="6E4E80EF" w14:textId="77777777" w:rsidR="005D5293" w:rsidRPr="001A5FB2" w:rsidRDefault="001A5FB2"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1.23</w:t>
      </w:r>
      <w:r w:rsidR="00ED77E5">
        <w:rPr>
          <w:rFonts w:cs="Times New Roman"/>
          <w:b/>
          <w:color w:val="0033CC"/>
        </w:rPr>
        <w:t xml:space="preserve">. </w:t>
      </w:r>
      <w:r w:rsidR="005D5293" w:rsidRPr="001A5FB2">
        <w:rPr>
          <w:rFonts w:eastAsia="Calibri"/>
          <w:b/>
          <w:i/>
          <w:iCs/>
          <w:color w:val="0033CC"/>
        </w:rPr>
        <w:t>Czy zastosowanie wzoru umowy opublikowanego na stronach urzędów pracy bez precyzyjnego wskazania stron będzie skuteczne i wystarczające na wypadek powstania konieczności dochodzenia roszczeń?</w:t>
      </w:r>
    </w:p>
    <w:p w14:paraId="54B53441" w14:textId="77777777" w:rsidR="001A5FB2" w:rsidRDefault="001A5FB2" w:rsidP="009B62EA">
      <w:pPr>
        <w:spacing w:before="120" w:after="120" w:line="240" w:lineRule="auto"/>
        <w:jc w:val="both"/>
      </w:pPr>
      <w:r>
        <w:t>Odpowiedź:</w:t>
      </w:r>
    </w:p>
    <w:p w14:paraId="46A27CF3" w14:textId="77777777" w:rsidR="005D5293" w:rsidRDefault="005D5293" w:rsidP="009B62EA">
      <w:pPr>
        <w:spacing w:before="120" w:after="120" w:line="240" w:lineRule="auto"/>
        <w:jc w:val="both"/>
      </w:pPr>
      <w:r w:rsidRPr="008F615F">
        <w:t>Wniosek, w którym szczegółowo określone są dane przedsiębiorcy i urzędu pracy stanowi integralną część umowy. Strony zostały więc wskazane precyzyjnie.</w:t>
      </w:r>
    </w:p>
    <w:p w14:paraId="62A06039" w14:textId="77777777" w:rsidR="001A5FB2"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3D9864C4" w14:textId="77777777" w:rsidR="00C042D6" w:rsidRPr="008F615F" w:rsidRDefault="00C042D6" w:rsidP="009B62EA">
      <w:pPr>
        <w:spacing w:before="120" w:after="120" w:line="240" w:lineRule="auto"/>
        <w:jc w:val="both"/>
      </w:pPr>
      <w:r w:rsidRPr="00A92CD8">
        <w:t xml:space="preserve">                                                                                    </w:t>
      </w:r>
    </w:p>
    <w:p w14:paraId="1A5E88EC" w14:textId="77777777" w:rsidR="005D5293" w:rsidRPr="001A5FB2" w:rsidRDefault="001A5FB2" w:rsidP="009B62EA">
      <w:pPr>
        <w:autoSpaceDE w:val="0"/>
        <w:autoSpaceDN w:val="0"/>
        <w:adjustRightInd w:val="0"/>
        <w:spacing w:before="120" w:after="120" w:line="240" w:lineRule="auto"/>
        <w:jc w:val="both"/>
        <w:rPr>
          <w:i/>
          <w:color w:val="0033CC"/>
        </w:rPr>
      </w:pPr>
      <w:r>
        <w:rPr>
          <w:rFonts w:cs="Times New Roman"/>
          <w:b/>
          <w:color w:val="0033CC"/>
        </w:rPr>
        <w:lastRenderedPageBreak/>
        <w:t>Pytanie 1.24</w:t>
      </w:r>
      <w:r w:rsidR="00ED77E5">
        <w:rPr>
          <w:rFonts w:cs="Times New Roman"/>
          <w:b/>
          <w:color w:val="0033CC"/>
        </w:rPr>
        <w:t xml:space="preserve">. </w:t>
      </w:r>
      <w:r w:rsidR="005D5293" w:rsidRPr="001A5FB2">
        <w:rPr>
          <w:rFonts w:eastAsia="Calibri"/>
          <w:b/>
          <w:i/>
          <w:iCs/>
          <w:color w:val="0033CC"/>
        </w:rPr>
        <w:t xml:space="preserve">Czy pracodawca zatrudniający 3 osoby w pełnym wymiarze czasu pracy i 10 osób na podstawie umowy zlecenia może skorzystać z pożyczki?  </w:t>
      </w:r>
    </w:p>
    <w:p w14:paraId="37B797C8" w14:textId="77777777" w:rsidR="001A5FB2" w:rsidRDefault="001A5FB2" w:rsidP="009B62EA">
      <w:pPr>
        <w:spacing w:before="120" w:after="120" w:line="240" w:lineRule="auto"/>
        <w:jc w:val="both"/>
      </w:pPr>
      <w:r>
        <w:t>Odpowiedź:</w:t>
      </w:r>
    </w:p>
    <w:p w14:paraId="1946A987" w14:textId="77777777" w:rsidR="005D5293" w:rsidRDefault="005D5293" w:rsidP="009B62EA">
      <w:pPr>
        <w:spacing w:before="120" w:after="120" w:line="240" w:lineRule="auto"/>
        <w:jc w:val="both"/>
      </w:pPr>
      <w:r w:rsidRPr="008F615F">
        <w:t>Tak, pracowników zatrudnionych na podstawie umów cywilnoprawnych nie uwzględnia się obliczając stan zatrudnienia.</w:t>
      </w:r>
    </w:p>
    <w:p w14:paraId="46E259AA" w14:textId="77777777" w:rsidR="00C042D6" w:rsidRPr="008F615F"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74969C61" w14:textId="77777777" w:rsidR="005D5293" w:rsidRPr="004F101B" w:rsidRDefault="004F101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1.25</w:t>
      </w:r>
      <w:r w:rsidR="00ED77E5">
        <w:rPr>
          <w:rFonts w:cs="Times New Roman"/>
          <w:b/>
          <w:color w:val="0033CC"/>
        </w:rPr>
        <w:t xml:space="preserve">. </w:t>
      </w:r>
      <w:r w:rsidR="005D5293" w:rsidRPr="004F101B">
        <w:rPr>
          <w:rFonts w:eastAsia="Calibri"/>
          <w:b/>
          <w:i/>
          <w:iCs/>
          <w:color w:val="0033CC"/>
        </w:rPr>
        <w:t>Czy zgodnie z aktualnym wzorem umowy o pożyczki należy rozumieć, że harmonogram spłaty pożyczki pracodawca otrzyma dopiero po upływie karencji spłaty, w sytuacji gdy nie spełni warunków do umorzenia?</w:t>
      </w:r>
    </w:p>
    <w:p w14:paraId="50FA3C55" w14:textId="77777777" w:rsidR="004F101B" w:rsidRDefault="004F101B" w:rsidP="009B62EA">
      <w:pPr>
        <w:spacing w:before="120" w:after="120" w:line="240" w:lineRule="auto"/>
        <w:jc w:val="both"/>
      </w:pPr>
      <w:r>
        <w:t>Odpowiedź:</w:t>
      </w:r>
    </w:p>
    <w:p w14:paraId="2AE975E7" w14:textId="77777777" w:rsidR="005D5293" w:rsidRDefault="005D5293" w:rsidP="009B62EA">
      <w:pPr>
        <w:spacing w:before="120" w:after="120" w:line="240" w:lineRule="auto"/>
        <w:jc w:val="both"/>
      </w:pPr>
      <w:r w:rsidRPr="008F615F">
        <w:t>Tak, w przypadku, gdy pracodawca nie spełni warunku umorzenia, otrzyma od urzędu pracy harmonogram spłaty pożyczki po upływie okresu karencji spłaty.</w:t>
      </w:r>
    </w:p>
    <w:p w14:paraId="595CDD68" w14:textId="77777777" w:rsidR="00C042D6" w:rsidRPr="008F615F"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5AA6CB5A" w14:textId="77777777" w:rsidR="004F101B" w:rsidRDefault="004F101B" w:rsidP="009B62EA">
      <w:pPr>
        <w:autoSpaceDE w:val="0"/>
        <w:autoSpaceDN w:val="0"/>
        <w:adjustRightInd w:val="0"/>
        <w:spacing w:before="120" w:after="120" w:line="240" w:lineRule="auto"/>
        <w:jc w:val="both"/>
        <w:rPr>
          <w:rFonts w:cs="Times New Roman"/>
          <w:b/>
          <w:color w:val="0033CC"/>
        </w:rPr>
      </w:pPr>
    </w:p>
    <w:p w14:paraId="4BD41D1A" w14:textId="77777777" w:rsidR="005D5293" w:rsidRPr="004F101B" w:rsidRDefault="004F101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1.26</w:t>
      </w:r>
      <w:r w:rsidR="00ED77E5">
        <w:rPr>
          <w:rFonts w:cs="Times New Roman"/>
          <w:b/>
          <w:color w:val="0033CC"/>
        </w:rPr>
        <w:t xml:space="preserve">. </w:t>
      </w:r>
      <w:r w:rsidR="005D5293" w:rsidRPr="004F101B">
        <w:rPr>
          <w:rFonts w:eastAsia="Calibri"/>
          <w:b/>
          <w:i/>
          <w:iCs/>
          <w:color w:val="0033CC"/>
        </w:rPr>
        <w:t>Przy dużej ilości wpływających wniosków, w tym wniosków wymagających uzupełnienia, poprawy, urząd nie jest w stanie zrealizować – wypłacić pożyczki w 2 dni nawet mając środki finansowe, czy ten zapis w umowie może podlegać zmianie?</w:t>
      </w:r>
    </w:p>
    <w:p w14:paraId="236D4D62" w14:textId="77777777" w:rsidR="004F101B" w:rsidRDefault="004F101B" w:rsidP="009B62EA">
      <w:pPr>
        <w:spacing w:before="120" w:after="120" w:line="240" w:lineRule="auto"/>
        <w:jc w:val="both"/>
      </w:pPr>
      <w:r>
        <w:t>Odpowiedź:</w:t>
      </w:r>
    </w:p>
    <w:p w14:paraId="333E6166" w14:textId="512CCCED" w:rsidR="005D5293" w:rsidRDefault="005D5293" w:rsidP="009B62EA">
      <w:pPr>
        <w:spacing w:before="120" w:after="120" w:line="240" w:lineRule="auto"/>
        <w:jc w:val="both"/>
      </w:pPr>
      <w:r w:rsidRPr="008F615F">
        <w:t xml:space="preserve">Termin 2 dni liczony jest od dnia </w:t>
      </w:r>
      <w:r w:rsidR="00AF529D" w:rsidRPr="00AF529D">
        <w:rPr>
          <w:b/>
        </w:rPr>
        <w:t>zaakceptowania wniosku przez urząd</w:t>
      </w:r>
      <w:r w:rsidR="00AF529D">
        <w:rPr>
          <w:b/>
        </w:rPr>
        <w:t xml:space="preserve"> pracy</w:t>
      </w:r>
      <w:r w:rsidR="00AF529D">
        <w:t xml:space="preserve"> </w:t>
      </w:r>
      <w:r w:rsidRPr="00AF529D">
        <w:rPr>
          <w:strike/>
        </w:rPr>
        <w:t>podpisania umowy przez obie strony</w:t>
      </w:r>
      <w:r w:rsidRPr="008F615F">
        <w:t>. Czyli w przypadku, gdy wniosek wymaga uzupełnienia,</w:t>
      </w:r>
      <w:r w:rsidR="00AF529D">
        <w:t xml:space="preserve"> </w:t>
      </w:r>
      <w:r w:rsidR="00AF529D" w:rsidRPr="00AF529D">
        <w:rPr>
          <w:b/>
        </w:rPr>
        <w:t>jego zaakceptowanie</w:t>
      </w:r>
      <w:r w:rsidRPr="008F615F">
        <w:t xml:space="preserve"> </w:t>
      </w:r>
      <w:r w:rsidRPr="00AF529D">
        <w:rPr>
          <w:strike/>
        </w:rPr>
        <w:t>podpisanie umowy</w:t>
      </w:r>
      <w:r w:rsidRPr="008F615F">
        <w:t xml:space="preserve"> przez starostę, reprezentowanego przez dyrektora urzędu pracy się przesuwa.</w:t>
      </w:r>
    </w:p>
    <w:p w14:paraId="7B2B53C1" w14:textId="77777777" w:rsidR="004F101B"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5C856B19" w14:textId="3DCE48AB" w:rsidR="00AF529D" w:rsidRPr="00AF529D" w:rsidRDefault="00AF529D" w:rsidP="009B62EA">
      <w:pPr>
        <w:spacing w:before="120" w:after="120" w:line="240" w:lineRule="auto"/>
        <w:jc w:val="both"/>
        <w:rPr>
          <w:b/>
          <w:color w:val="FF0000"/>
        </w:rPr>
      </w:pPr>
      <w:r w:rsidRPr="00AF529D">
        <w:rPr>
          <w:b/>
          <w:color w:val="FF0000"/>
        </w:rPr>
        <w:t xml:space="preserve">UWAGA. Nastąpiła modyfikacja </w:t>
      </w:r>
      <w:r w:rsidR="00A3064F">
        <w:rPr>
          <w:b/>
          <w:color w:val="FF0000"/>
        </w:rPr>
        <w:t>wyjaśnienia</w:t>
      </w:r>
      <w:bookmarkStart w:id="0" w:name="_GoBack"/>
      <w:bookmarkEnd w:id="0"/>
      <w:r w:rsidRPr="00AF529D">
        <w:rPr>
          <w:b/>
          <w:color w:val="FF0000"/>
        </w:rPr>
        <w:t xml:space="preserve"> w związku z pismem z dnia 30 kwietnia 2020 r., znak </w:t>
      </w:r>
      <w:r w:rsidRPr="00AF529D">
        <w:rPr>
          <w:b/>
          <w:color w:val="FF0000"/>
        </w:rPr>
        <w:br/>
      </w:r>
      <w:r w:rsidRPr="00AF529D">
        <w:rPr>
          <w:b/>
          <w:color w:val="FF0000"/>
          <w:sz w:val="24"/>
          <w:szCs w:val="24"/>
        </w:rPr>
        <w:t>DRP-II.0211.5.72.2020</w:t>
      </w:r>
      <w:r w:rsidRPr="00AF529D">
        <w:rPr>
          <w:b/>
          <w:color w:val="FF0000"/>
        </w:rPr>
        <w:t xml:space="preserve"> </w:t>
      </w:r>
      <w:r w:rsidRPr="00AF529D">
        <w:rPr>
          <w:b/>
          <w:color w:val="FF0000"/>
        </w:rPr>
        <w:t>do wszystkich Dyrektorów PUP.</w:t>
      </w:r>
    </w:p>
    <w:p w14:paraId="4838FAD0" w14:textId="2CB5FBB0" w:rsidR="00C042D6" w:rsidRPr="008F615F" w:rsidRDefault="00C042D6" w:rsidP="009B62EA">
      <w:pPr>
        <w:spacing w:before="120" w:after="120" w:line="240" w:lineRule="auto"/>
        <w:jc w:val="both"/>
      </w:pPr>
      <w:r w:rsidRPr="00A92CD8">
        <w:t xml:space="preserve">                                             </w:t>
      </w:r>
      <w:r w:rsidR="00AF529D">
        <w:t xml:space="preserve">                              </w:t>
      </w:r>
    </w:p>
    <w:p w14:paraId="4CFAE663" w14:textId="77777777" w:rsidR="005D5293" w:rsidRPr="008D3FD5" w:rsidRDefault="004F101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1.27</w:t>
      </w:r>
      <w:r w:rsidR="00ED77E5">
        <w:rPr>
          <w:rFonts w:cs="Times New Roman"/>
          <w:b/>
          <w:color w:val="0033CC"/>
        </w:rPr>
        <w:t xml:space="preserve">. </w:t>
      </w:r>
      <w:r w:rsidR="005D5293" w:rsidRPr="008D3FD5">
        <w:rPr>
          <w:rFonts w:eastAsia="Calibri"/>
          <w:b/>
          <w:i/>
          <w:iCs/>
          <w:color w:val="0033CC"/>
        </w:rPr>
        <w:t>Czy zatrudniony pracownik na umowę o pracę, ale przebywający na urlopie bezpłatnym wlicza się do stanu zatrudnienia wg stanu na 29 lutego 2020 r.?</w:t>
      </w:r>
    </w:p>
    <w:p w14:paraId="50654239" w14:textId="77777777" w:rsidR="008D3FD5" w:rsidRDefault="008D3FD5" w:rsidP="009B62EA">
      <w:pPr>
        <w:spacing w:before="120" w:after="120" w:line="240" w:lineRule="auto"/>
        <w:jc w:val="both"/>
      </w:pPr>
      <w:r>
        <w:t>Odpowiedź:</w:t>
      </w:r>
    </w:p>
    <w:p w14:paraId="57AA71E0" w14:textId="77777777" w:rsidR="005D5293" w:rsidRPr="008463EB" w:rsidRDefault="005D5293" w:rsidP="009B62EA">
      <w:pPr>
        <w:spacing w:before="120" w:after="120" w:line="240" w:lineRule="auto"/>
        <w:jc w:val="both"/>
        <w:rPr>
          <w:strike/>
        </w:rPr>
      </w:pPr>
      <w:r w:rsidRPr="008463EB">
        <w:rPr>
          <w:strike/>
        </w:rPr>
        <w:t>Pracownik zatrudniony na umowę o pracę, przebywający na urlopie bezpłatnym wliczany jest do stanu zatrudnienia pracodawcy.</w:t>
      </w:r>
    </w:p>
    <w:p w14:paraId="40DF912A" w14:textId="77777777" w:rsidR="008D3FD5"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6642FBDA"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5BD0DC96" w14:textId="77777777" w:rsidR="00C042D6" w:rsidRPr="008F615F" w:rsidRDefault="00C042D6" w:rsidP="009B62EA">
      <w:pPr>
        <w:spacing w:before="120" w:after="120" w:line="240" w:lineRule="auto"/>
        <w:jc w:val="both"/>
      </w:pPr>
      <w:r w:rsidRPr="00A92CD8">
        <w:t xml:space="preserve">                                                                                 </w:t>
      </w:r>
    </w:p>
    <w:p w14:paraId="76AB48A5" w14:textId="77777777" w:rsidR="005D5293" w:rsidRPr="008D3FD5" w:rsidRDefault="008D3FD5"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1.28</w:t>
      </w:r>
      <w:r w:rsidR="00ED77E5">
        <w:rPr>
          <w:rFonts w:cs="Times New Roman"/>
          <w:b/>
          <w:color w:val="0033CC"/>
        </w:rPr>
        <w:t xml:space="preserve">. </w:t>
      </w:r>
      <w:r w:rsidR="005D5293" w:rsidRPr="008D3FD5">
        <w:rPr>
          <w:rFonts w:eastAsia="Calibri"/>
          <w:b/>
          <w:i/>
          <w:iCs/>
          <w:color w:val="0033CC"/>
        </w:rPr>
        <w:t>Jak dokładnie interpretować zapis  stan zatrudnienia w przeliczeniu na pełny wymiar czasu pracy na dzień 29 lutego 2020 r. Czy wystarczy  np. ,że pracodawca zatrudnia 1 osobę na 29 lutego w wymiarze ½ etatu i po zawarciu umowy stan ten utrzymuje a po okresie 3 miesięcy stara się o umorzenie. Czy chodzi o to aby nie zmienić stanu zatrudnienia i nie obniżać wymiaru bo w przeciwnym wypadku nie będzie umorzenia?</w:t>
      </w:r>
    </w:p>
    <w:p w14:paraId="240EE033" w14:textId="77777777" w:rsidR="008D3FD5" w:rsidRDefault="008D3FD5" w:rsidP="009B62EA">
      <w:pPr>
        <w:spacing w:before="120" w:after="120" w:line="240" w:lineRule="auto"/>
        <w:jc w:val="both"/>
      </w:pPr>
      <w:r>
        <w:t>Odpowiedź:</w:t>
      </w:r>
    </w:p>
    <w:p w14:paraId="69BBBA8C" w14:textId="77777777" w:rsidR="005D5293" w:rsidRPr="008463EB" w:rsidRDefault="005D5293" w:rsidP="009B62EA">
      <w:pPr>
        <w:spacing w:before="120" w:after="120" w:line="240" w:lineRule="auto"/>
        <w:jc w:val="both"/>
        <w:rPr>
          <w:strike/>
        </w:rPr>
      </w:pPr>
      <w:r w:rsidRPr="008463EB">
        <w:rPr>
          <w:strike/>
        </w:rPr>
        <w:t xml:space="preserve">Stan zatrudnienia w przeliczeniu na pełen etat po upływie 3 miesięcy nie może ulec zmniejszeniu. Jeśli podmiot obniżył wymiar czasu pracy pracownikom i  nie zatrudnił innych nie ma prawa do umorzenia. </w:t>
      </w:r>
      <w:r w:rsidRPr="008463EB">
        <w:rPr>
          <w:strike/>
        </w:rPr>
        <w:lastRenderedPageBreak/>
        <w:t>Natomiast umorzenie będzie przysługiwało jeśli na dzień 29 lutego i dzień złożenia wniosku zatrudniona była jedna osoba na pół etatu, a na dzień umorzenia dwie osoby na jedną czwartą etatu.</w:t>
      </w:r>
    </w:p>
    <w:p w14:paraId="61F08BA3"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32C4D527"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6429D2F1" w14:textId="77777777" w:rsidR="00C042D6" w:rsidRPr="008F615F" w:rsidRDefault="00C042D6" w:rsidP="009B62EA">
      <w:pPr>
        <w:spacing w:before="120" w:after="120" w:line="240" w:lineRule="auto"/>
        <w:jc w:val="both"/>
      </w:pPr>
    </w:p>
    <w:p w14:paraId="338E4284" w14:textId="77777777" w:rsidR="005D5293" w:rsidRPr="008D3FD5" w:rsidRDefault="008D3FD5"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w:t>
      </w:r>
      <w:r w:rsidR="00ED77E5">
        <w:rPr>
          <w:rFonts w:cs="Times New Roman"/>
          <w:b/>
          <w:color w:val="0033CC"/>
        </w:rPr>
        <w:t xml:space="preserve">9. </w:t>
      </w:r>
      <w:r w:rsidR="005D5293" w:rsidRPr="008D3FD5">
        <w:rPr>
          <w:rFonts w:eastAsia="Calibri"/>
          <w:b/>
          <w:i/>
          <w:iCs/>
          <w:color w:val="0033CC"/>
        </w:rPr>
        <w:t xml:space="preserve">Przy wypełnianiu wniosku przez Internet </w:t>
      </w:r>
      <w:hyperlink r:id="rId7" w:history="1">
        <w:r w:rsidR="005D5293" w:rsidRPr="008D3FD5">
          <w:rPr>
            <w:rFonts w:eastAsia="Calibri"/>
            <w:b/>
            <w:i/>
            <w:iCs/>
            <w:color w:val="0033CC"/>
          </w:rPr>
          <w:t>www.praca.gov.pl</w:t>
        </w:r>
      </w:hyperlink>
      <w:r w:rsidR="005D5293" w:rsidRPr="008D3FD5">
        <w:rPr>
          <w:rFonts w:eastAsia="Calibri"/>
          <w:b/>
          <w:i/>
          <w:iCs/>
          <w:color w:val="0033CC"/>
        </w:rPr>
        <w:t xml:space="preserve"> w części C w polu „stan zatrudnienia” – nie można wpisać wartości tzw. po przecinku tzn. jeśli pracodawca zatrudnia na ¼ etatu nie może wpisać 0,25 etatu i tak w przypadku 1 i ½ etatu – nie może wpisać 1,5 etatu.</w:t>
      </w:r>
    </w:p>
    <w:p w14:paraId="739A890F" w14:textId="77777777" w:rsidR="008D3FD5" w:rsidRDefault="008D3FD5" w:rsidP="009B62EA">
      <w:pPr>
        <w:spacing w:before="120" w:after="120" w:line="240" w:lineRule="auto"/>
        <w:jc w:val="both"/>
      </w:pPr>
      <w:r>
        <w:t>Odpowiedź:</w:t>
      </w:r>
    </w:p>
    <w:p w14:paraId="0A88ECC1" w14:textId="77777777" w:rsidR="005D5293" w:rsidRPr="008463EB" w:rsidRDefault="005D5293" w:rsidP="009B62EA">
      <w:pPr>
        <w:spacing w:before="120" w:after="120" w:line="240" w:lineRule="auto"/>
        <w:jc w:val="both"/>
        <w:rPr>
          <w:strike/>
        </w:rPr>
      </w:pPr>
      <w:r w:rsidRPr="008463EB">
        <w:rPr>
          <w:strike/>
        </w:rPr>
        <w:t>Brak możliwości wpisania wartości wymiaru etatu po przecinku wynikała z błędu technicznego formularza i zostało to już naprawione. Przepraszamy za utrudnienia. Obecnie kreator wniosku elektronicznego przyjmuje wartości do dwóch miejsc po przecinku.</w:t>
      </w:r>
    </w:p>
    <w:p w14:paraId="41EF5598" w14:textId="77777777" w:rsidR="008E7361"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443215C8"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15B38BE0" w14:textId="77777777" w:rsidR="00C042D6" w:rsidRPr="008F615F" w:rsidRDefault="00C042D6" w:rsidP="009B62EA">
      <w:pPr>
        <w:spacing w:before="120" w:after="120" w:line="240" w:lineRule="auto"/>
        <w:jc w:val="both"/>
      </w:pPr>
      <w:r w:rsidRPr="00A92CD8">
        <w:t xml:space="preserve">                                                                               </w:t>
      </w:r>
    </w:p>
    <w:p w14:paraId="2409DA2E" w14:textId="77777777" w:rsidR="005D5293" w:rsidRPr="008F615F" w:rsidRDefault="008E7361" w:rsidP="009B62EA">
      <w:pPr>
        <w:autoSpaceDE w:val="0"/>
        <w:autoSpaceDN w:val="0"/>
        <w:adjustRightInd w:val="0"/>
        <w:spacing w:before="120" w:after="120" w:line="240" w:lineRule="auto"/>
        <w:jc w:val="both"/>
        <w:rPr>
          <w:rFonts w:eastAsia="Calibri"/>
          <w:b/>
          <w:iCs/>
          <w:color w:val="000000"/>
        </w:rPr>
      </w:pPr>
      <w:r>
        <w:rPr>
          <w:rFonts w:cs="Times New Roman"/>
          <w:b/>
          <w:color w:val="0033CC"/>
        </w:rPr>
        <w:t>Pytanie 1.30</w:t>
      </w:r>
      <w:r w:rsidR="00ED77E5">
        <w:rPr>
          <w:rFonts w:cs="Times New Roman"/>
          <w:b/>
          <w:color w:val="0033CC"/>
        </w:rPr>
        <w:t xml:space="preserve">. </w:t>
      </w:r>
      <w:r w:rsidR="005D5293" w:rsidRPr="008E7361">
        <w:rPr>
          <w:rFonts w:eastAsia="Calibri"/>
          <w:b/>
          <w:i/>
          <w:iCs/>
          <w:color w:val="0033CC"/>
        </w:rPr>
        <w:t>Kiedy można spodziewać się aktualizacji systemu ze względu na niemożliwość ściągnięcia listy wniosków złożonych na stronie praca.gov.pl w Syriuszu?</w:t>
      </w:r>
      <w:r w:rsidR="005D5293" w:rsidRPr="008E7361">
        <w:rPr>
          <w:rFonts w:eastAsia="Calibri"/>
          <w:b/>
          <w:iCs/>
          <w:color w:val="0033CC"/>
        </w:rPr>
        <w:t xml:space="preserve">  </w:t>
      </w:r>
    </w:p>
    <w:p w14:paraId="2903ED54" w14:textId="77777777" w:rsidR="008E7361" w:rsidRDefault="008E7361" w:rsidP="009B62EA">
      <w:pPr>
        <w:spacing w:before="120" w:after="120" w:line="240" w:lineRule="auto"/>
        <w:jc w:val="both"/>
      </w:pPr>
      <w:r>
        <w:t>Odpowiedź:</w:t>
      </w:r>
    </w:p>
    <w:p w14:paraId="16B48875" w14:textId="77777777" w:rsidR="005D5293" w:rsidRDefault="005D5293" w:rsidP="009B62EA">
      <w:pPr>
        <w:spacing w:before="120" w:after="120" w:line="240" w:lineRule="auto"/>
        <w:jc w:val="both"/>
      </w:pPr>
      <w:r w:rsidRPr="008F615F">
        <w:t>W tym zakresie systemy informatyczne zostaną zaktualizowane w najbliższym czasie.</w:t>
      </w:r>
    </w:p>
    <w:p w14:paraId="26E3BB49"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09949DA4" w14:textId="77777777" w:rsidR="00C042D6" w:rsidRPr="008F615F" w:rsidRDefault="00C042D6" w:rsidP="009B62EA">
      <w:pPr>
        <w:spacing w:before="120" w:after="120" w:line="240" w:lineRule="auto"/>
        <w:jc w:val="both"/>
      </w:pPr>
    </w:p>
    <w:p w14:paraId="25703FF2" w14:textId="77777777" w:rsidR="005D5293" w:rsidRPr="00F60C72" w:rsidRDefault="00F60C72"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1.31</w:t>
      </w:r>
      <w:r w:rsidR="00ED77E5">
        <w:rPr>
          <w:rFonts w:cs="Times New Roman"/>
          <w:b/>
          <w:color w:val="0033CC"/>
        </w:rPr>
        <w:t xml:space="preserve">. </w:t>
      </w:r>
      <w:r w:rsidR="005D5293" w:rsidRPr="00F60C72">
        <w:rPr>
          <w:rFonts w:eastAsia="Calibri"/>
          <w:b/>
          <w:i/>
          <w:iCs/>
          <w:color w:val="0033CC"/>
        </w:rPr>
        <w:t xml:space="preserve">Co należy rozumieć przez pojęcie „może być udzielona do wysokości..”? Czy Starosta sam może podjąć decyzję o wysokości pożyczki? Jeżeli tak to jakie kryteria powinny być brane pod uwagę przy ustalaniu wysokości pożyczki i czy powinno się w takiej sytuacji wprowadzić wewnętrzne regulaminy? </w:t>
      </w:r>
    </w:p>
    <w:p w14:paraId="5E51F690" w14:textId="77777777" w:rsidR="00F60C72" w:rsidRDefault="00F60C72" w:rsidP="009B62EA">
      <w:pPr>
        <w:spacing w:before="120" w:after="120" w:line="240" w:lineRule="auto"/>
        <w:jc w:val="both"/>
      </w:pPr>
      <w:r>
        <w:t>Odpowiedź:</w:t>
      </w:r>
    </w:p>
    <w:p w14:paraId="096CCF61" w14:textId="77777777" w:rsidR="005D5293" w:rsidRDefault="005D5293" w:rsidP="009B62EA">
      <w:pPr>
        <w:spacing w:before="120" w:after="120" w:line="240" w:lineRule="auto"/>
        <w:jc w:val="both"/>
      </w:pPr>
      <w:r w:rsidRPr="008F615F">
        <w:t>Wnioskodawca określa we wniosku o udzielenie pożyczki wysokość wsparcia, o którą wnioskuje. Urząd pracy przyznaje pożyczkę w wysokości wskazanej we wniosku, jednocześnie nie może to być kwota wyższa niż 5 tys. zł. Priorytetem jest udzielenie szybkiego wsparcia na ratowanie firm.</w:t>
      </w:r>
    </w:p>
    <w:p w14:paraId="2E5C6048"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28E66BCC" w14:textId="77777777" w:rsidR="00C042D6" w:rsidRPr="008F615F" w:rsidRDefault="00C042D6" w:rsidP="009B62EA">
      <w:pPr>
        <w:spacing w:before="120" w:after="120" w:line="240" w:lineRule="auto"/>
        <w:jc w:val="both"/>
      </w:pPr>
      <w:r w:rsidRPr="00A92CD8">
        <w:t xml:space="preserve">                                                                                    </w:t>
      </w:r>
    </w:p>
    <w:p w14:paraId="2AC22915" w14:textId="77777777" w:rsidR="005D5293" w:rsidRPr="005B3FEF" w:rsidRDefault="004B646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1.32</w:t>
      </w:r>
      <w:r w:rsidR="00ED77E5">
        <w:rPr>
          <w:rFonts w:cs="Times New Roman"/>
          <w:b/>
          <w:color w:val="0033CC"/>
        </w:rPr>
        <w:t xml:space="preserve">. </w:t>
      </w:r>
      <w:r w:rsidR="005D5293" w:rsidRPr="005B3FEF">
        <w:rPr>
          <w:rFonts w:eastAsia="Calibri"/>
          <w:b/>
          <w:i/>
          <w:iCs/>
          <w:color w:val="0033CC"/>
        </w:rPr>
        <w:t xml:space="preserve">Czy pożyczka w wysokości 5 tys. zł może być udzielona dla </w:t>
      </w:r>
      <w:proofErr w:type="spellStart"/>
      <w:r w:rsidR="005D5293" w:rsidRPr="005B3FEF">
        <w:rPr>
          <w:rFonts w:eastAsia="Calibri"/>
          <w:b/>
          <w:i/>
          <w:iCs/>
          <w:color w:val="0033CC"/>
        </w:rPr>
        <w:t>mikroprzedsiębiorcy</w:t>
      </w:r>
      <w:proofErr w:type="spellEnd"/>
      <w:r w:rsidR="005D5293" w:rsidRPr="005B3FEF">
        <w:rPr>
          <w:rFonts w:eastAsia="Calibri"/>
          <w:b/>
          <w:i/>
          <w:iCs/>
          <w:color w:val="0033CC"/>
        </w:rPr>
        <w:t xml:space="preserve"> zatrudniającego jednego pracownika na ½ etatu? Jeżeli tak to jaki jest mechanizm różnicowania </w:t>
      </w:r>
      <w:proofErr w:type="spellStart"/>
      <w:r w:rsidR="005D5293" w:rsidRPr="005B3FEF">
        <w:rPr>
          <w:rFonts w:eastAsia="Calibri"/>
          <w:b/>
          <w:i/>
          <w:iCs/>
          <w:color w:val="0033CC"/>
        </w:rPr>
        <w:t>mikroprzedsiębiorcy</w:t>
      </w:r>
      <w:proofErr w:type="spellEnd"/>
      <w:r w:rsidR="005D5293" w:rsidRPr="005B3FEF">
        <w:rPr>
          <w:rFonts w:eastAsia="Calibri"/>
          <w:b/>
          <w:i/>
          <w:iCs/>
          <w:color w:val="0033CC"/>
        </w:rPr>
        <w:t xml:space="preserve"> zatrudniającemu jednego pracownika w niepełnym wymiarze czasu pracy a </w:t>
      </w:r>
      <w:proofErr w:type="spellStart"/>
      <w:r w:rsidR="005D5293" w:rsidRPr="005B3FEF">
        <w:rPr>
          <w:rFonts w:eastAsia="Calibri"/>
          <w:b/>
          <w:i/>
          <w:iCs/>
          <w:color w:val="0033CC"/>
        </w:rPr>
        <w:t>mikroprzedsiębiorcy</w:t>
      </w:r>
      <w:proofErr w:type="spellEnd"/>
      <w:r w:rsidR="005D5293" w:rsidRPr="005B3FEF">
        <w:rPr>
          <w:rFonts w:eastAsia="Calibri"/>
          <w:b/>
          <w:i/>
          <w:iCs/>
          <w:color w:val="0033CC"/>
        </w:rPr>
        <w:t xml:space="preserve"> zatrudniającemu np. 3 pracowników? </w:t>
      </w:r>
    </w:p>
    <w:p w14:paraId="75AED867" w14:textId="77777777" w:rsidR="005B3FEF" w:rsidRDefault="005B3FEF" w:rsidP="009B62EA">
      <w:pPr>
        <w:spacing w:before="120" w:after="120" w:line="240" w:lineRule="auto"/>
        <w:jc w:val="both"/>
      </w:pPr>
      <w:r>
        <w:t>Odpowiedź:</w:t>
      </w:r>
    </w:p>
    <w:p w14:paraId="4FB0D616" w14:textId="77777777" w:rsidR="005D5293" w:rsidRDefault="005D5293" w:rsidP="009B62EA">
      <w:pPr>
        <w:spacing w:before="120" w:after="120" w:line="240" w:lineRule="auto"/>
        <w:jc w:val="both"/>
      </w:pPr>
      <w:r w:rsidRPr="008F615F">
        <w:t>Wysokości udzielanego wsparcia nie różnicuje się wg liczby zatrudnionych. Jak wskazano w powyższej odpowiedzi Wnioskodawca określa we wniosku o udzielenie pożyczki wysokość wsparcia, o którą wnioskuje. Urząd pracy przyznaje pożyczkę w wysokości wskazanej we wniosku, jednocześnie nie może to być kwota wyższa niż 5 tys. zł.</w:t>
      </w:r>
    </w:p>
    <w:p w14:paraId="4E11EEC5" w14:textId="77777777" w:rsidR="005B3FEF"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2101E12C" w14:textId="77777777" w:rsidR="00C042D6" w:rsidRPr="008F615F" w:rsidRDefault="00C042D6" w:rsidP="009B62EA">
      <w:pPr>
        <w:spacing w:before="120" w:after="120" w:line="240" w:lineRule="auto"/>
        <w:jc w:val="both"/>
      </w:pPr>
      <w:r w:rsidRPr="00A92CD8">
        <w:lastRenderedPageBreak/>
        <w:t xml:space="preserve">                                                                           </w:t>
      </w:r>
    </w:p>
    <w:p w14:paraId="60281426" w14:textId="77777777" w:rsidR="005D5293" w:rsidRPr="005B3FEF" w:rsidRDefault="004B646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1.33</w:t>
      </w:r>
      <w:r w:rsidR="00ED77E5">
        <w:rPr>
          <w:rFonts w:cs="Times New Roman"/>
          <w:b/>
          <w:color w:val="0033CC"/>
        </w:rPr>
        <w:t xml:space="preserve">. </w:t>
      </w:r>
      <w:r w:rsidR="005D5293" w:rsidRPr="005B3FEF">
        <w:rPr>
          <w:rFonts w:eastAsia="Calibri"/>
          <w:b/>
          <w:i/>
          <w:iCs/>
          <w:color w:val="0033CC"/>
        </w:rPr>
        <w:t xml:space="preserve">Jeżeli </w:t>
      </w:r>
      <w:proofErr w:type="spellStart"/>
      <w:r w:rsidR="005D5293" w:rsidRPr="005B3FEF">
        <w:rPr>
          <w:rFonts w:eastAsia="Calibri"/>
          <w:b/>
          <w:i/>
          <w:iCs/>
          <w:color w:val="0033CC"/>
        </w:rPr>
        <w:t>mikroprzedsiębiorca</w:t>
      </w:r>
      <w:proofErr w:type="spellEnd"/>
      <w:r w:rsidR="005D5293" w:rsidRPr="005B3FEF">
        <w:rPr>
          <w:rFonts w:eastAsia="Calibri"/>
          <w:b/>
          <w:i/>
          <w:iCs/>
          <w:color w:val="0033CC"/>
        </w:rPr>
        <w:t xml:space="preserve"> wykaże że zatrudnia jednego pracownika w ½ wymiarze czasu pracy czy może ubiegać się o pożyczkę? Jeżeli tak czy w wysokości 5 tys. zł? </w:t>
      </w:r>
    </w:p>
    <w:p w14:paraId="7C99D45C" w14:textId="77777777" w:rsidR="005B3FEF" w:rsidRDefault="005B3FEF" w:rsidP="009B62EA">
      <w:pPr>
        <w:spacing w:before="120" w:after="120" w:line="240" w:lineRule="auto"/>
        <w:jc w:val="both"/>
      </w:pPr>
      <w:r>
        <w:t>Odpowiedź:</w:t>
      </w:r>
    </w:p>
    <w:p w14:paraId="3474D677" w14:textId="77777777" w:rsidR="005D5293" w:rsidRPr="008F615F" w:rsidRDefault="005D5293" w:rsidP="009B62EA">
      <w:pPr>
        <w:spacing w:before="120" w:after="120" w:line="240" w:lineRule="auto"/>
        <w:jc w:val="both"/>
      </w:pPr>
      <w:r w:rsidRPr="008F615F">
        <w:t xml:space="preserve">Tak. Nie ma przeszkód formalnych aby ubiegać się o pożyczkę w maksymalnej wysokości. </w:t>
      </w:r>
      <w:r w:rsidRPr="008463EB">
        <w:rPr>
          <w:strike/>
        </w:rPr>
        <w:t xml:space="preserve">W takim przypadku </w:t>
      </w:r>
      <w:proofErr w:type="spellStart"/>
      <w:r w:rsidRPr="008463EB">
        <w:rPr>
          <w:strike/>
        </w:rPr>
        <w:t>mikroprzedsiębiorca</w:t>
      </w:r>
      <w:proofErr w:type="spellEnd"/>
      <w:r w:rsidRPr="008463EB">
        <w:rPr>
          <w:strike/>
        </w:rPr>
        <w:t xml:space="preserve"> określa zatrudnienie na poziomie ½ pracownika.</w:t>
      </w:r>
    </w:p>
    <w:p w14:paraId="42DA33B6" w14:textId="77777777" w:rsidR="00333F9F" w:rsidRDefault="005D5293" w:rsidP="009B62EA">
      <w:pPr>
        <w:spacing w:before="120" w:after="120" w:line="240" w:lineRule="auto"/>
      </w:pPr>
      <w:r w:rsidRPr="00A92CD8">
        <w:rPr>
          <w:u w:val="single"/>
        </w:rPr>
        <w:t>Data odpowiedzi: 9 kwietnia 2020 r. Znak pisma DRP-II.0211.5.19.2020.KDB</w:t>
      </w:r>
      <w:r w:rsidR="00A92CD8">
        <w:rPr>
          <w:rFonts w:eastAsia="Calibri"/>
          <w:u w:val="single"/>
        </w:rPr>
        <w:t>.</w:t>
      </w:r>
      <w:r w:rsidRPr="00A92CD8">
        <w:t xml:space="preserve">    </w:t>
      </w:r>
    </w:p>
    <w:p w14:paraId="109F87F0"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07DB2F93" w14:textId="532EABC6" w:rsidR="004B646B" w:rsidRPr="00333F9F" w:rsidRDefault="005D5293" w:rsidP="00333F9F">
      <w:pPr>
        <w:spacing w:before="120" w:after="120" w:line="240" w:lineRule="auto"/>
      </w:pPr>
      <w:r w:rsidRPr="00A92CD8">
        <w:t xml:space="preserve">                                                                                  </w:t>
      </w:r>
    </w:p>
    <w:p w14:paraId="7EBCBC9B" w14:textId="77777777" w:rsidR="00EA7ABB" w:rsidRPr="004B646B" w:rsidRDefault="004B646B" w:rsidP="009B62EA">
      <w:pPr>
        <w:autoSpaceDE w:val="0"/>
        <w:autoSpaceDN w:val="0"/>
        <w:adjustRightInd w:val="0"/>
        <w:spacing w:before="120" w:after="120" w:line="240" w:lineRule="auto"/>
        <w:jc w:val="both"/>
        <w:rPr>
          <w:b/>
          <w:i/>
          <w:color w:val="0033CC"/>
        </w:rPr>
      </w:pPr>
      <w:r w:rsidRPr="004B646B">
        <w:rPr>
          <w:rFonts w:cs="Times New Roman"/>
          <w:b/>
          <w:color w:val="0033CC"/>
        </w:rPr>
        <w:t>Pytanie 1. 34.</w:t>
      </w:r>
      <w:r w:rsidRPr="004B646B">
        <w:rPr>
          <w:rFonts w:cs="Times New Roman"/>
          <w:b/>
          <w:i/>
          <w:color w:val="0033CC"/>
        </w:rPr>
        <w:t xml:space="preserve"> </w:t>
      </w:r>
      <w:r w:rsidR="00EA7ABB" w:rsidRPr="004B646B">
        <w:rPr>
          <w:rFonts w:cs="Times New Roman"/>
          <w:b/>
          <w:i/>
          <w:color w:val="0033CC"/>
        </w:rPr>
        <w:t xml:space="preserve">Wnioski o udzielenie pożyczki na pokrycie bieżących kosztów prowadzenia działalności gospodarczej </w:t>
      </w:r>
      <w:proofErr w:type="spellStart"/>
      <w:r w:rsidR="00EA7ABB" w:rsidRPr="004B646B">
        <w:rPr>
          <w:rFonts w:cs="Times New Roman"/>
          <w:b/>
          <w:i/>
          <w:color w:val="0033CC"/>
        </w:rPr>
        <w:t>mikroprzedsiębiorcy</w:t>
      </w:r>
      <w:proofErr w:type="spellEnd"/>
      <w:r w:rsidR="00EA7ABB" w:rsidRPr="004B646B">
        <w:rPr>
          <w:rFonts w:cs="Times New Roman"/>
          <w:b/>
          <w:i/>
          <w:color w:val="0033CC"/>
        </w:rPr>
        <w:t xml:space="preserve"> złożone drogą elektroniczną www. praca, gov.pl opatrzone są podpisem kwalifikowanym lub opatrzone potwierdzonym profilem zaufanym </w:t>
      </w:r>
      <w:proofErr w:type="spellStart"/>
      <w:r w:rsidR="00EA7ABB" w:rsidRPr="004B646B">
        <w:rPr>
          <w:rFonts w:cs="Times New Roman"/>
          <w:b/>
          <w:i/>
          <w:color w:val="0033CC"/>
        </w:rPr>
        <w:t>ePUAP</w:t>
      </w:r>
      <w:proofErr w:type="spellEnd"/>
      <w:r w:rsidR="00EA7ABB" w:rsidRPr="004B646B">
        <w:rPr>
          <w:rFonts w:cs="Times New Roman"/>
          <w:b/>
          <w:i/>
          <w:color w:val="0033CC"/>
        </w:rPr>
        <w:t xml:space="preserve">. Załącznikiem dołączonym w formie elektronicznej do wniosku jest umowa pożyczki. Czy umowa przesłana </w:t>
      </w:r>
      <w:proofErr w:type="spellStart"/>
      <w:r w:rsidR="00EA7ABB" w:rsidRPr="004B646B">
        <w:rPr>
          <w:rFonts w:cs="Times New Roman"/>
          <w:b/>
          <w:i/>
          <w:color w:val="0033CC"/>
        </w:rPr>
        <w:t>jakozałącznik</w:t>
      </w:r>
      <w:proofErr w:type="spellEnd"/>
      <w:r w:rsidR="00EA7ABB" w:rsidRPr="004B646B">
        <w:rPr>
          <w:rFonts w:cs="Times New Roman"/>
          <w:b/>
          <w:i/>
          <w:color w:val="0033CC"/>
        </w:rPr>
        <w:t xml:space="preserve"> jest dokumentem automatycznie podpisanym przez pożyczkobiorcę podpisem kwalifikowanym lub opatrzona profilem zaufanym </w:t>
      </w:r>
      <w:proofErr w:type="spellStart"/>
      <w:r w:rsidR="00EA7ABB" w:rsidRPr="004B646B">
        <w:rPr>
          <w:rFonts w:cs="Times New Roman"/>
          <w:b/>
          <w:i/>
          <w:color w:val="0033CC"/>
        </w:rPr>
        <w:t>ePUAP</w:t>
      </w:r>
      <w:proofErr w:type="spellEnd"/>
      <w:r w:rsidR="00EA7ABB" w:rsidRPr="004B646B">
        <w:rPr>
          <w:rFonts w:cs="Times New Roman"/>
          <w:b/>
          <w:i/>
          <w:color w:val="0033CC"/>
        </w:rPr>
        <w:t>?</w:t>
      </w:r>
    </w:p>
    <w:p w14:paraId="299C7039" w14:textId="77777777" w:rsidR="00EA7ABB" w:rsidRDefault="004B646B" w:rsidP="009B62EA">
      <w:pPr>
        <w:autoSpaceDE w:val="0"/>
        <w:autoSpaceDN w:val="0"/>
        <w:adjustRightInd w:val="0"/>
        <w:spacing w:before="120" w:after="120" w:line="240" w:lineRule="auto"/>
        <w:jc w:val="both"/>
      </w:pPr>
      <w:r>
        <w:t>Odpowiedź:</w:t>
      </w:r>
    </w:p>
    <w:p w14:paraId="7189F7C5" w14:textId="77777777" w:rsidR="004B646B" w:rsidRPr="008F615F" w:rsidRDefault="004B646B" w:rsidP="009B62EA">
      <w:pPr>
        <w:spacing w:before="120" w:after="120" w:line="240" w:lineRule="auto"/>
        <w:jc w:val="both"/>
      </w:pPr>
      <w:r w:rsidRPr="008F615F">
        <w:t xml:space="preserve">Umowa pożyczki wraz z wszystkimi wymaganymi załącznikami (tj. wnioskiem </w:t>
      </w:r>
      <w:r w:rsidRPr="008F615F">
        <w:br/>
        <w:t>i pełnomocnictwem), jako integralna całość, opatrywana jest wspólnym kwalifikowanym podpisem elektronicznym lub podpisem zaufanym. Przedsiębiorca składając dokumenty w postaci elektronicznej i podpisując paczkę w ww. sposób podpisuje w sposób elektroniczny komplet dokumentacji. Przedsiębiorca powinien zatem dołączyć plik pdf umowy pobrany ze strony i nie powinien podpisywać go odręcznie.</w:t>
      </w:r>
    </w:p>
    <w:p w14:paraId="54F34231" w14:textId="77777777" w:rsidR="004B646B" w:rsidRPr="00EF3FDD" w:rsidRDefault="004B646B" w:rsidP="009B62EA">
      <w:pPr>
        <w:autoSpaceDE w:val="0"/>
        <w:autoSpaceDN w:val="0"/>
        <w:adjustRightInd w:val="0"/>
        <w:spacing w:before="120" w:after="120" w:line="240" w:lineRule="auto"/>
        <w:jc w:val="both"/>
        <w:rPr>
          <w:u w:val="single"/>
        </w:rPr>
      </w:pPr>
      <w:r w:rsidRPr="00EF3FDD">
        <w:rPr>
          <w:u w:val="single"/>
        </w:rPr>
        <w:t xml:space="preserve">Data odpowiedzi: 9 kwietnia 2020 r. Znak pisma </w:t>
      </w:r>
      <w:r w:rsidR="00EF3FDD" w:rsidRPr="00EF3FDD">
        <w:rPr>
          <w:u w:val="single"/>
        </w:rPr>
        <w:t xml:space="preserve">DRP.IV.0211.3.2020.BPS. </w:t>
      </w:r>
    </w:p>
    <w:p w14:paraId="133F34EF" w14:textId="77777777" w:rsidR="007C306A" w:rsidRDefault="007C306A" w:rsidP="009B62EA">
      <w:pPr>
        <w:autoSpaceDE w:val="0"/>
        <w:autoSpaceDN w:val="0"/>
        <w:adjustRightInd w:val="0"/>
        <w:spacing w:before="120" w:after="120" w:line="240" w:lineRule="auto"/>
        <w:jc w:val="both"/>
      </w:pPr>
    </w:p>
    <w:p w14:paraId="7ADE7436" w14:textId="77777777" w:rsidR="00EA7ABB" w:rsidRPr="008D2B53" w:rsidRDefault="007C306A" w:rsidP="009B62EA">
      <w:pPr>
        <w:autoSpaceDE w:val="0"/>
        <w:autoSpaceDN w:val="0"/>
        <w:adjustRightInd w:val="0"/>
        <w:spacing w:before="120" w:after="120" w:line="240" w:lineRule="auto"/>
        <w:jc w:val="both"/>
        <w:rPr>
          <w:rFonts w:cs="Times New Roman"/>
          <w:b/>
          <w:i/>
          <w:color w:val="0033CC"/>
        </w:rPr>
      </w:pPr>
      <w:r>
        <w:rPr>
          <w:rFonts w:cs="Times New Roman"/>
          <w:b/>
          <w:color w:val="0033CC"/>
        </w:rPr>
        <w:t>Pytanie 1. 35</w:t>
      </w:r>
      <w:r w:rsidRPr="004B646B">
        <w:rPr>
          <w:rFonts w:cs="Times New Roman"/>
          <w:b/>
          <w:color w:val="0033CC"/>
        </w:rPr>
        <w:t>.</w:t>
      </w:r>
      <w:r>
        <w:t xml:space="preserve"> </w:t>
      </w:r>
      <w:r w:rsidR="00EA7ABB" w:rsidRPr="007C306A">
        <w:rPr>
          <w:rFonts w:cs="Times New Roman"/>
          <w:b/>
          <w:i/>
          <w:color w:val="0033CC"/>
        </w:rPr>
        <w:t xml:space="preserve">Zgodnie z ustaleniami pomiędzy przewodniczącymi konwentów wojewódzkich PUP a przedstawicielami </w:t>
      </w:r>
      <w:proofErr w:type="spellStart"/>
      <w:r w:rsidR="00EA7ABB" w:rsidRPr="007C306A">
        <w:rPr>
          <w:rFonts w:cs="Times New Roman"/>
          <w:b/>
          <w:i/>
          <w:color w:val="0033CC"/>
        </w:rPr>
        <w:t>MRPiPS</w:t>
      </w:r>
      <w:proofErr w:type="spellEnd"/>
      <w:r w:rsidR="00EA7ABB" w:rsidRPr="007C306A">
        <w:rPr>
          <w:rFonts w:cs="Times New Roman"/>
          <w:b/>
          <w:i/>
          <w:color w:val="0033CC"/>
        </w:rPr>
        <w:t xml:space="preserve"> wniosek powinien być oceniany zero-jedynkowo, dopuszczalna jest jedynie popra</w:t>
      </w:r>
      <w:r w:rsidRPr="007C306A">
        <w:rPr>
          <w:rFonts w:cs="Times New Roman"/>
          <w:b/>
          <w:i/>
          <w:color w:val="0033CC"/>
        </w:rPr>
        <w:t>wa przez urząd oczywistych omył</w:t>
      </w:r>
      <w:r w:rsidR="00EA7ABB" w:rsidRPr="007C306A">
        <w:rPr>
          <w:rFonts w:cs="Times New Roman"/>
          <w:b/>
          <w:i/>
          <w:color w:val="0033CC"/>
        </w:rPr>
        <w:t>ek</w:t>
      </w:r>
      <w:r w:rsidRPr="007C306A">
        <w:rPr>
          <w:rFonts w:cs="Times New Roman"/>
          <w:b/>
          <w:i/>
          <w:color w:val="0033CC"/>
        </w:rPr>
        <w:t xml:space="preserve"> </w:t>
      </w:r>
      <w:r w:rsidR="00EA7ABB" w:rsidRPr="007C306A">
        <w:rPr>
          <w:rFonts w:cs="Times New Roman"/>
          <w:b/>
          <w:i/>
          <w:color w:val="0033CC"/>
        </w:rPr>
        <w:t>pisarskich. Czy błędnie podany we wniosku numer dowodu osobistego lub błędnie podany stan zatrudnienia na dzień 29.02.2020</w:t>
      </w:r>
      <w:r w:rsidRPr="007C306A">
        <w:rPr>
          <w:rFonts w:cs="Times New Roman"/>
          <w:b/>
          <w:i/>
          <w:color w:val="0033CC"/>
        </w:rPr>
        <w:t xml:space="preserve"> </w:t>
      </w:r>
      <w:r w:rsidR="00EA7ABB" w:rsidRPr="007C306A">
        <w:rPr>
          <w:rFonts w:cs="Times New Roman"/>
          <w:b/>
          <w:i/>
          <w:color w:val="0033CC"/>
        </w:rPr>
        <w:t>r. możemy uznać za oczywistą pomyłkę. Zarówno numer dowodu jaki i stan zatrudnienia na etapie rozpatrywania wniosków urząd nie jest w stanie zweryfikować, natomiast o ww</w:t>
      </w:r>
      <w:r w:rsidRPr="007C306A">
        <w:rPr>
          <w:rFonts w:cs="Times New Roman"/>
          <w:b/>
          <w:i/>
          <w:color w:val="0033CC"/>
        </w:rPr>
        <w:t>.</w:t>
      </w:r>
      <w:r w:rsidR="00EA7ABB" w:rsidRPr="007C306A">
        <w:rPr>
          <w:rFonts w:cs="Times New Roman"/>
          <w:b/>
          <w:i/>
          <w:color w:val="0033CC"/>
        </w:rPr>
        <w:t xml:space="preserve"> pomyłkach we wnioskach urząd uzyskał informacje telefoniczne od wnioskodawców już po złożeniu wniosku.</w:t>
      </w:r>
      <w:r w:rsidR="008D2B53" w:rsidRPr="008D2B53">
        <w:rPr>
          <w:rFonts w:cs="Times New Roman"/>
        </w:rPr>
        <w:t xml:space="preserve"> </w:t>
      </w:r>
      <w:r w:rsidR="008D2B53">
        <w:rPr>
          <w:rFonts w:cs="Times New Roman"/>
          <w:b/>
          <w:i/>
          <w:color w:val="0033CC"/>
        </w:rPr>
        <w:t>W</w:t>
      </w:r>
      <w:r w:rsidR="008D2B53" w:rsidRPr="008D2B53">
        <w:rPr>
          <w:rFonts w:cs="Times New Roman"/>
          <w:b/>
          <w:i/>
          <w:color w:val="0033CC"/>
        </w:rPr>
        <w:t xml:space="preserve"> jaki sposób wnioskodawca może skorygować we wniosku ww</w:t>
      </w:r>
      <w:r w:rsidR="008D2B53">
        <w:rPr>
          <w:rFonts w:cs="Times New Roman"/>
          <w:b/>
          <w:i/>
          <w:color w:val="0033CC"/>
        </w:rPr>
        <w:t>.</w:t>
      </w:r>
      <w:r w:rsidR="008D2B53" w:rsidRPr="008D2B53">
        <w:rPr>
          <w:rFonts w:cs="Times New Roman"/>
          <w:b/>
          <w:i/>
          <w:color w:val="0033CC"/>
        </w:rPr>
        <w:t xml:space="preserve"> pomyłki?</w:t>
      </w:r>
    </w:p>
    <w:p w14:paraId="431D2F15" w14:textId="77777777" w:rsidR="00EA7ABB" w:rsidRDefault="00921FFA" w:rsidP="009B62EA">
      <w:pPr>
        <w:autoSpaceDE w:val="0"/>
        <w:autoSpaceDN w:val="0"/>
        <w:adjustRightInd w:val="0"/>
        <w:spacing w:before="120" w:after="120" w:line="240" w:lineRule="auto"/>
        <w:jc w:val="both"/>
        <w:rPr>
          <w:rFonts w:cs="Times New Roman"/>
        </w:rPr>
      </w:pPr>
      <w:r>
        <w:rPr>
          <w:rFonts w:cs="Times New Roman"/>
        </w:rPr>
        <w:t>Odpowiedź:</w:t>
      </w:r>
    </w:p>
    <w:p w14:paraId="51A40F05" w14:textId="77777777" w:rsidR="00041BF2" w:rsidRPr="008F615F" w:rsidRDefault="00041BF2" w:rsidP="009B62EA">
      <w:pPr>
        <w:spacing w:before="120" w:after="120" w:line="240" w:lineRule="auto"/>
        <w:jc w:val="both"/>
        <w:rPr>
          <w:color w:val="000000"/>
          <w:shd w:val="clear" w:color="auto" w:fill="FFFFFF"/>
        </w:rPr>
      </w:pPr>
      <w:r w:rsidRPr="008F615F">
        <w:t>W odniesieniu do kwestii omyłek we wniosku o pożyczkę, informujemy że w swoim wyroku z dnia 29 maja 2019 r. nr II SA/</w:t>
      </w:r>
      <w:proofErr w:type="spellStart"/>
      <w:r w:rsidRPr="008F615F">
        <w:t>Wr</w:t>
      </w:r>
      <w:proofErr w:type="spellEnd"/>
      <w:r w:rsidRPr="008F615F">
        <w:t xml:space="preserve"> 230/19, Wojewódzki Sąd Administracyjny we Wrocławiu odniósł się do kwestii błędu rachunkowego i pisarskiego. W uzasadnieniu do wyroku Sąd wskazał, że </w:t>
      </w:r>
      <w:r w:rsidRPr="008F615F">
        <w:rPr>
          <w:color w:val="000000"/>
          <w:shd w:val="clear" w:color="auto" w:fill="FFFFFF"/>
        </w:rPr>
        <w:t>błąd rachunkowy oznacza omyłkę w wykonaniu działania matematycznego.  Z kolei błąd pisarski należy rozumieć jako widoczne prima facie, niezamierzone, niewłaściwe użycie wyrazu lub zwrotu, mylną pisownię, opuszczenie lub dodanie jakiegoś wyrazu. Należy przy tym zastrzec, iż granicami dopuszczalności sprostowania jest oczywistość stwierdzonych omyłek i błędów.</w:t>
      </w:r>
    </w:p>
    <w:p w14:paraId="1DE11D38" w14:textId="77777777" w:rsidR="00041BF2" w:rsidRPr="008F615F" w:rsidRDefault="00041BF2" w:rsidP="009B62EA">
      <w:pPr>
        <w:spacing w:before="120" w:after="120" w:line="240" w:lineRule="auto"/>
        <w:jc w:val="both"/>
        <w:rPr>
          <w:color w:val="000000"/>
          <w:shd w:val="clear" w:color="auto" w:fill="FFFFFF"/>
        </w:rPr>
      </w:pPr>
      <w:r w:rsidRPr="008F615F">
        <w:rPr>
          <w:color w:val="000000"/>
          <w:shd w:val="clear" w:color="auto" w:fill="FFFFFF"/>
        </w:rPr>
        <w:t xml:space="preserve">Zdaniem Departamentu Rynku Pracy pomyłka we wniosku o pożyczkę w postaci podania przez wnioskodawcę błędnego nr dowodu osobistego czy nieprawidłowego stanu zatrudnienia na dzień </w:t>
      </w:r>
      <w:r w:rsidRPr="008F615F">
        <w:rPr>
          <w:color w:val="000000"/>
          <w:shd w:val="clear" w:color="auto" w:fill="FFFFFF"/>
        </w:rPr>
        <w:br/>
        <w:t>29 lutego 2020 r. nie jest błędem pisarskim. W takim przypadku wnioskodawca powinien złożyć nowy wniosek o pożyczkę, a poprzedni wadliwy powinien zostać odrzucony.</w:t>
      </w:r>
    </w:p>
    <w:p w14:paraId="602A9E1F" w14:textId="77777777" w:rsidR="00921FFA" w:rsidRPr="00EF3FDD" w:rsidRDefault="00921FFA" w:rsidP="009B62EA">
      <w:pPr>
        <w:autoSpaceDE w:val="0"/>
        <w:autoSpaceDN w:val="0"/>
        <w:adjustRightInd w:val="0"/>
        <w:spacing w:before="120" w:after="120" w:line="240" w:lineRule="auto"/>
        <w:jc w:val="both"/>
        <w:rPr>
          <w:u w:val="single"/>
        </w:rPr>
      </w:pPr>
      <w:r w:rsidRPr="00EF3FDD">
        <w:rPr>
          <w:u w:val="single"/>
        </w:rPr>
        <w:lastRenderedPageBreak/>
        <w:t xml:space="preserve">Data odpowiedzi: 9 kwietnia 2020 r. Znak pisma DRP.IV.0211.3.2020.BPS. </w:t>
      </w:r>
    </w:p>
    <w:p w14:paraId="5E00EE9D" w14:textId="77777777" w:rsidR="00EA7ABB" w:rsidRDefault="00EA7ABB" w:rsidP="009B62EA">
      <w:pPr>
        <w:spacing w:before="120" w:after="120" w:line="240" w:lineRule="auto"/>
        <w:rPr>
          <w:u w:val="single"/>
        </w:rPr>
      </w:pPr>
    </w:p>
    <w:p w14:paraId="64CEF7B1" w14:textId="77777777" w:rsidR="002046AA" w:rsidRPr="008563A2" w:rsidRDefault="002046AA" w:rsidP="009B62EA">
      <w:pPr>
        <w:autoSpaceDE w:val="0"/>
        <w:autoSpaceDN w:val="0"/>
        <w:adjustRightInd w:val="0"/>
        <w:spacing w:before="120" w:after="120" w:line="240" w:lineRule="auto"/>
        <w:jc w:val="both"/>
        <w:rPr>
          <w:rFonts w:cs="Times New Roman"/>
          <w:b/>
          <w:i/>
          <w:color w:val="0033CC"/>
        </w:rPr>
      </w:pPr>
      <w:r w:rsidRPr="008563A2">
        <w:rPr>
          <w:rFonts w:cs="Times New Roman"/>
          <w:b/>
          <w:i/>
          <w:color w:val="0033CC"/>
        </w:rPr>
        <w:t xml:space="preserve">Pytanie 1.36.: </w:t>
      </w:r>
      <w:r w:rsidRPr="008563A2">
        <w:rPr>
          <w:b/>
          <w:i/>
          <w:color w:val="0033CC"/>
        </w:rPr>
        <w:t>Czy harmonogram spłaty pożyczki powinien stanowić załącznik do umowy i być akceptowany i podpisany przez strony umowy, czy ma stanowić jedynie informację przesłaną przez urząd Wnioskodawcy? Jeśli ma stanowić tylko informację to kiedy ma ona być przekazana Wnioskodawcy – w dniu podpisania umowy?</w:t>
      </w:r>
    </w:p>
    <w:p w14:paraId="73012866" w14:textId="77777777" w:rsidR="002046AA" w:rsidRDefault="002046AA" w:rsidP="009B62EA">
      <w:pPr>
        <w:autoSpaceDE w:val="0"/>
        <w:autoSpaceDN w:val="0"/>
        <w:adjustRightInd w:val="0"/>
        <w:spacing w:before="120" w:after="120" w:line="240" w:lineRule="auto"/>
        <w:jc w:val="both"/>
        <w:rPr>
          <w:color w:val="000000"/>
        </w:rPr>
      </w:pPr>
      <w:r>
        <w:rPr>
          <w:color w:val="000000"/>
        </w:rPr>
        <w:t>Odpowiedź:</w:t>
      </w:r>
    </w:p>
    <w:p w14:paraId="0E77CEDD"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Zgodnie z zapisami § 4 pkt 1 i 2 umowy harmonogram spłaty przygotowuje Urząd Pracy i</w:t>
      </w:r>
      <w:r>
        <w:rPr>
          <w:color w:val="000000"/>
        </w:rPr>
        <w:t> </w:t>
      </w:r>
      <w:r w:rsidRPr="003A7CC0">
        <w:rPr>
          <w:color w:val="000000"/>
        </w:rPr>
        <w:t xml:space="preserve">przesyła Pożyczkobiorcy w sytuacji, gdy nie zmniejszy on stanu zatrudnienia lub nie złoży wniosku o umorzenie. </w:t>
      </w:r>
      <w:r>
        <w:rPr>
          <w:color w:val="000000"/>
        </w:rPr>
        <w:t xml:space="preserve">Na etapie podpisywania umowy, nie wiadomo jeszcze, czy Pożyczkobiorcy będzie przysługiwało umorzenie, więc nie ma potrzeby przekazywać harmonogramu spłaty </w:t>
      </w:r>
      <w:r w:rsidRPr="003A7CC0">
        <w:rPr>
          <w:color w:val="000000"/>
        </w:rPr>
        <w:t>w dniu podpisania umowy.</w:t>
      </w:r>
    </w:p>
    <w:p w14:paraId="2547A6DD" w14:textId="77777777" w:rsidR="002046AA" w:rsidRPr="002046AA" w:rsidRDefault="002046AA"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48D93710" w14:textId="77777777" w:rsidR="002046AA" w:rsidRPr="003A7CC0" w:rsidRDefault="002046AA" w:rsidP="009B62EA">
      <w:pPr>
        <w:autoSpaceDE w:val="0"/>
        <w:autoSpaceDN w:val="0"/>
        <w:adjustRightInd w:val="0"/>
        <w:spacing w:before="120" w:after="120" w:line="240" w:lineRule="auto"/>
        <w:jc w:val="both"/>
        <w:rPr>
          <w:color w:val="000000"/>
        </w:rPr>
      </w:pPr>
    </w:p>
    <w:p w14:paraId="5022454A" w14:textId="77777777" w:rsidR="002046AA" w:rsidRPr="008563A2" w:rsidRDefault="00E60C39" w:rsidP="009B62EA">
      <w:pPr>
        <w:autoSpaceDE w:val="0"/>
        <w:autoSpaceDN w:val="0"/>
        <w:adjustRightInd w:val="0"/>
        <w:spacing w:before="120" w:after="120" w:line="240" w:lineRule="auto"/>
        <w:jc w:val="both"/>
        <w:rPr>
          <w:b/>
          <w:i/>
          <w:color w:val="0033CC"/>
        </w:rPr>
      </w:pPr>
      <w:r w:rsidRPr="008563A2">
        <w:rPr>
          <w:b/>
          <w:i/>
          <w:color w:val="0033CC"/>
        </w:rPr>
        <w:t xml:space="preserve">Pytanie </w:t>
      </w:r>
      <w:r w:rsidR="008563A2" w:rsidRPr="008563A2">
        <w:rPr>
          <w:b/>
          <w:i/>
          <w:color w:val="0033CC"/>
        </w:rPr>
        <w:t xml:space="preserve">1.37: </w:t>
      </w:r>
      <w:r w:rsidR="002046AA" w:rsidRPr="008563A2">
        <w:rPr>
          <w:b/>
          <w:i/>
          <w:color w:val="0033CC"/>
        </w:rPr>
        <w:t>Czy urząd obowiązuje termin rozpatrzenia wniosku o udzielenie pożyczki, czy jedynym terminem jest termin wypłaty środków?</w:t>
      </w:r>
    </w:p>
    <w:p w14:paraId="4DC917FA" w14:textId="77777777" w:rsidR="008563A2" w:rsidRDefault="008563A2" w:rsidP="009B62EA">
      <w:pPr>
        <w:autoSpaceDE w:val="0"/>
        <w:autoSpaceDN w:val="0"/>
        <w:adjustRightInd w:val="0"/>
        <w:spacing w:before="120" w:after="120" w:line="240" w:lineRule="auto"/>
        <w:jc w:val="both"/>
        <w:rPr>
          <w:color w:val="000000"/>
        </w:rPr>
      </w:pPr>
      <w:r>
        <w:rPr>
          <w:color w:val="000000"/>
        </w:rPr>
        <w:t>Odpowiedź:</w:t>
      </w:r>
    </w:p>
    <w:p w14:paraId="36A9A178"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Urząd wypłaca środki w ciągu 2 dni od dnia podpisania umowy przez obie strony. Z uwagi jednak na cel pożyczki podpisanie umowy przez Starostę powinno nastąpić jednak bez zbędnej zwłoki.</w:t>
      </w:r>
    </w:p>
    <w:p w14:paraId="24A455A8" w14:textId="77777777" w:rsidR="008563A2" w:rsidRPr="002046AA" w:rsidRDefault="008563A2"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4F76D86F" w14:textId="77777777" w:rsidR="00E60C39" w:rsidRDefault="00E60C39" w:rsidP="009B62EA">
      <w:pPr>
        <w:autoSpaceDE w:val="0"/>
        <w:autoSpaceDN w:val="0"/>
        <w:adjustRightInd w:val="0"/>
        <w:spacing w:before="120" w:after="120" w:line="240" w:lineRule="auto"/>
        <w:jc w:val="both"/>
        <w:rPr>
          <w:color w:val="000000"/>
        </w:rPr>
      </w:pPr>
    </w:p>
    <w:p w14:paraId="1D5A0254" w14:textId="77777777" w:rsidR="002046AA" w:rsidRPr="008563A2" w:rsidRDefault="008563A2" w:rsidP="009B62EA">
      <w:pPr>
        <w:autoSpaceDE w:val="0"/>
        <w:autoSpaceDN w:val="0"/>
        <w:adjustRightInd w:val="0"/>
        <w:spacing w:before="120" w:after="120" w:line="240" w:lineRule="auto"/>
        <w:jc w:val="both"/>
        <w:rPr>
          <w:b/>
          <w:i/>
          <w:color w:val="0033CC"/>
        </w:rPr>
      </w:pPr>
      <w:r w:rsidRPr="008563A2">
        <w:rPr>
          <w:b/>
          <w:i/>
          <w:color w:val="0033CC"/>
        </w:rPr>
        <w:t xml:space="preserve">Pytanie 1.38.: </w:t>
      </w:r>
      <w:r w:rsidR="002046AA" w:rsidRPr="008563A2">
        <w:rPr>
          <w:b/>
          <w:i/>
          <w:color w:val="0033CC"/>
        </w:rPr>
        <w:t>Wsparcie w postaci pożyczki stanowi pomoc publiczną i jest udzielane w przypadku spełnienia trzech warunków mając na uwadze powyższe proszę o wyjaśnienie czy urząd opiera się tylko na wniosku, w którym przedsiębiorca oświadcza że zapoznał się z zasadami i tym samym potwierdza że na dzień 31 grudnia 2019 r. nie dotyczyła go  żadna z powyższych 3 sytuacji? Gdzie powinna być wykazywana udzielona pomoc publiczna?</w:t>
      </w:r>
    </w:p>
    <w:p w14:paraId="2118087D" w14:textId="77777777" w:rsidR="008563A2" w:rsidRDefault="008563A2" w:rsidP="009B62EA">
      <w:pPr>
        <w:autoSpaceDE w:val="0"/>
        <w:autoSpaceDN w:val="0"/>
        <w:adjustRightInd w:val="0"/>
        <w:spacing w:before="120" w:after="120" w:line="240" w:lineRule="auto"/>
        <w:rPr>
          <w:color w:val="000000"/>
        </w:rPr>
      </w:pPr>
      <w:r>
        <w:rPr>
          <w:color w:val="000000"/>
        </w:rPr>
        <w:t>Odpowiedź:</w:t>
      </w:r>
    </w:p>
    <w:p w14:paraId="320A7130"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Pożyczkobiorca musi wypełnić Formularz informacji przedstawianych przy ubieganiu się o pomoc rekompensującą negatywne konsekwencje ekonomiczne z powodu COVID-19. Jeśli nie został on wypełniony w momencie składania wniosku, pożyczkobiorca powinien być poproszony o jego uzupełnienie.</w:t>
      </w:r>
    </w:p>
    <w:p w14:paraId="55A506BE" w14:textId="77777777" w:rsidR="008563A2" w:rsidRPr="002046AA" w:rsidRDefault="008563A2"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37008BBA" w14:textId="77777777" w:rsidR="008563A2" w:rsidRDefault="008563A2" w:rsidP="009B62EA">
      <w:pPr>
        <w:autoSpaceDE w:val="0"/>
        <w:autoSpaceDN w:val="0"/>
        <w:adjustRightInd w:val="0"/>
        <w:spacing w:before="120" w:after="120" w:line="240" w:lineRule="auto"/>
        <w:jc w:val="both"/>
        <w:rPr>
          <w:color w:val="000000"/>
        </w:rPr>
      </w:pPr>
      <w:r>
        <w:rPr>
          <w:color w:val="000000"/>
        </w:rPr>
        <w:t xml:space="preserve"> </w:t>
      </w:r>
    </w:p>
    <w:p w14:paraId="2AFD3D35" w14:textId="77777777" w:rsidR="002046AA" w:rsidRPr="008563A2" w:rsidRDefault="008563A2" w:rsidP="009B62EA">
      <w:pPr>
        <w:autoSpaceDE w:val="0"/>
        <w:autoSpaceDN w:val="0"/>
        <w:adjustRightInd w:val="0"/>
        <w:spacing w:before="120" w:after="120" w:line="240" w:lineRule="auto"/>
        <w:jc w:val="both"/>
        <w:rPr>
          <w:b/>
          <w:i/>
          <w:color w:val="0033CC"/>
        </w:rPr>
      </w:pPr>
      <w:r>
        <w:rPr>
          <w:b/>
          <w:i/>
          <w:color w:val="0033CC"/>
        </w:rPr>
        <w:t>Pytanie 1.39</w:t>
      </w:r>
      <w:r w:rsidRPr="008563A2">
        <w:rPr>
          <w:b/>
          <w:i/>
          <w:color w:val="0033CC"/>
        </w:rPr>
        <w:t>.:</w:t>
      </w:r>
      <w:r>
        <w:rPr>
          <w:b/>
          <w:i/>
          <w:color w:val="0033CC"/>
        </w:rPr>
        <w:t xml:space="preserve"> </w:t>
      </w:r>
      <w:r w:rsidR="002046AA" w:rsidRPr="008563A2">
        <w:rPr>
          <w:b/>
          <w:i/>
          <w:color w:val="0033CC"/>
        </w:rPr>
        <w:t xml:space="preserve">Zgodnie z art. 15zzd ust. 7 pożyczka ulega umorzeniu pod warunkiem, że </w:t>
      </w:r>
      <w:proofErr w:type="spellStart"/>
      <w:r w:rsidR="002046AA" w:rsidRPr="008563A2">
        <w:rPr>
          <w:b/>
          <w:i/>
          <w:color w:val="0033CC"/>
        </w:rPr>
        <w:t>mikroprzedsiębiorca</w:t>
      </w:r>
      <w:proofErr w:type="spellEnd"/>
      <w:r w:rsidR="002046AA" w:rsidRPr="008563A2">
        <w:rPr>
          <w:b/>
          <w:i/>
          <w:color w:val="0033CC"/>
        </w:rPr>
        <w:t xml:space="preserve"> przez okres 3 miesięcy nie zmniejszy zatrudnienia w stosunku do stanu na dzień 29 luty 2020 r. Co w sytuacji zmniejszenia zatrudnienia z przyczyn niezależnych od pracodawcy tj. ze względu na zakończenie planowanych umów terminowych, zawartych jeszcze przed 29 lutym </w:t>
      </w:r>
      <w:r>
        <w:rPr>
          <w:b/>
          <w:i/>
          <w:color w:val="0033CC"/>
        </w:rPr>
        <w:br/>
      </w:r>
      <w:r w:rsidR="002046AA" w:rsidRPr="008563A2">
        <w:rPr>
          <w:b/>
          <w:i/>
          <w:color w:val="0033CC"/>
        </w:rPr>
        <w:t xml:space="preserve">2020 r. czy wypowiedzenie umowy o pracę przez pracownika? </w:t>
      </w:r>
      <w:r w:rsidR="002046AA" w:rsidRPr="008563A2">
        <w:rPr>
          <w:b/>
          <w:i/>
          <w:color w:val="0033CC"/>
        </w:rPr>
        <w:tab/>
      </w:r>
    </w:p>
    <w:p w14:paraId="5021DD8A" w14:textId="77777777" w:rsidR="008563A2" w:rsidRDefault="008563A2" w:rsidP="009B62EA">
      <w:pPr>
        <w:autoSpaceDE w:val="0"/>
        <w:autoSpaceDN w:val="0"/>
        <w:adjustRightInd w:val="0"/>
        <w:spacing w:before="120" w:after="120" w:line="240" w:lineRule="auto"/>
        <w:rPr>
          <w:color w:val="000000"/>
        </w:rPr>
      </w:pPr>
      <w:r>
        <w:rPr>
          <w:color w:val="000000"/>
        </w:rPr>
        <w:t>Odpowiedź:</w:t>
      </w:r>
    </w:p>
    <w:p w14:paraId="3E3CD551" w14:textId="77777777" w:rsidR="002046AA" w:rsidRPr="008463EB" w:rsidRDefault="002046AA" w:rsidP="009B62EA">
      <w:pPr>
        <w:spacing w:before="120" w:after="120" w:line="240" w:lineRule="auto"/>
        <w:jc w:val="both"/>
        <w:rPr>
          <w:rFonts w:eastAsia="Calibri"/>
          <w:strike/>
        </w:rPr>
      </w:pPr>
      <w:r w:rsidRPr="008463EB">
        <w:rPr>
          <w:rFonts w:eastAsia="Calibri"/>
          <w:strike/>
        </w:rPr>
        <w:lastRenderedPageBreak/>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3ED06AA1" w14:textId="77777777" w:rsidR="008563A2" w:rsidRPr="002046AA" w:rsidRDefault="008563A2"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40809D80"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5C977309" w14:textId="77777777" w:rsidR="002046AA" w:rsidRPr="003A7CC0" w:rsidRDefault="002046AA" w:rsidP="009B62EA">
      <w:pPr>
        <w:spacing w:before="120" w:after="120" w:line="240" w:lineRule="auto"/>
      </w:pPr>
    </w:p>
    <w:p w14:paraId="3925043A" w14:textId="77777777" w:rsidR="002046AA" w:rsidRPr="008563A2" w:rsidRDefault="008563A2" w:rsidP="009B62EA">
      <w:pPr>
        <w:autoSpaceDE w:val="0"/>
        <w:autoSpaceDN w:val="0"/>
        <w:adjustRightInd w:val="0"/>
        <w:spacing w:before="120" w:after="120" w:line="240" w:lineRule="auto"/>
        <w:jc w:val="both"/>
        <w:rPr>
          <w:b/>
          <w:i/>
          <w:color w:val="0033CC"/>
        </w:rPr>
      </w:pPr>
      <w:r w:rsidRPr="008563A2">
        <w:rPr>
          <w:b/>
          <w:i/>
          <w:color w:val="0033CC"/>
        </w:rPr>
        <w:t xml:space="preserve">Pytanie 1.40.: </w:t>
      </w:r>
      <w:r w:rsidR="002046AA" w:rsidRPr="008563A2">
        <w:rPr>
          <w:b/>
          <w:i/>
          <w:color w:val="0033CC"/>
        </w:rPr>
        <w:t>Proszę o wykładnię czy jeżeli przedsiębiorca w trakcie okresu trzech miesięcy po uzyskaniu pożyczki udzielił urlopu bezpłatnego pracownikom i urlop ten zakończył się przed dniem złożenia wniosku o umorzenie poży</w:t>
      </w:r>
      <w:r w:rsidR="001561EA">
        <w:rPr>
          <w:b/>
          <w:i/>
          <w:color w:val="0033CC"/>
        </w:rPr>
        <w:t xml:space="preserve">czki obniżył stan zatrudnienia </w:t>
      </w:r>
      <w:r w:rsidR="002046AA" w:rsidRPr="008563A2">
        <w:rPr>
          <w:b/>
          <w:i/>
          <w:color w:val="0033CC"/>
        </w:rPr>
        <w:t>w przeliczeniu na pełny wymiar czasu pracy w stosunku do stanu na dzień 29.02.2020 r. Czy Urząd powinien i w jaki sposób weryfikować przebieg stanu zatrudnienia w wymienionym okresie?</w:t>
      </w:r>
    </w:p>
    <w:p w14:paraId="5C1FE462" w14:textId="77777777" w:rsidR="008563A2" w:rsidRDefault="008563A2" w:rsidP="009B62EA">
      <w:pPr>
        <w:autoSpaceDE w:val="0"/>
        <w:autoSpaceDN w:val="0"/>
        <w:adjustRightInd w:val="0"/>
        <w:spacing w:before="120" w:after="120" w:line="240" w:lineRule="auto"/>
        <w:jc w:val="both"/>
        <w:rPr>
          <w:color w:val="000000"/>
        </w:rPr>
      </w:pPr>
      <w:r>
        <w:rPr>
          <w:color w:val="000000"/>
        </w:rPr>
        <w:t>Odpowiedź:</w:t>
      </w:r>
    </w:p>
    <w:p w14:paraId="4E897019" w14:textId="77777777" w:rsidR="002046AA" w:rsidRPr="008463EB" w:rsidRDefault="002046AA" w:rsidP="009B62EA">
      <w:pPr>
        <w:autoSpaceDE w:val="0"/>
        <w:autoSpaceDN w:val="0"/>
        <w:adjustRightInd w:val="0"/>
        <w:spacing w:before="120" w:after="120" w:line="240" w:lineRule="auto"/>
        <w:jc w:val="both"/>
        <w:rPr>
          <w:strike/>
          <w:color w:val="000000"/>
        </w:rPr>
      </w:pPr>
      <w:r w:rsidRPr="008463EB">
        <w:rPr>
          <w:strike/>
          <w:color w:val="000000"/>
        </w:rPr>
        <w:t>Pracownik przebywający na bezpłatnym urlopie uwzględniany jest do wyliczenia stanu zatrudnienia zarówno na dzień 29 lutego 2020, jak i przez okres 3 miesięcy od dnia udzielenia pożyczki, który brany jest pod uwagę przy umorzeniu. Dlatego nie ma potrzeby monitorowania przez Urząd udzielania pracownikom bezpłatnych urlopów oraz powrotów pracowników z bezpłatnego urlopu.</w:t>
      </w:r>
    </w:p>
    <w:p w14:paraId="099E4986" w14:textId="77777777" w:rsidR="00951A44" w:rsidRPr="002046AA" w:rsidRDefault="00951A44"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212717C9"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18775660" w14:textId="77777777" w:rsidR="00951A44" w:rsidRDefault="00951A44" w:rsidP="009B62EA">
      <w:pPr>
        <w:autoSpaceDE w:val="0"/>
        <w:autoSpaceDN w:val="0"/>
        <w:adjustRightInd w:val="0"/>
        <w:spacing w:before="120" w:after="120" w:line="240" w:lineRule="auto"/>
        <w:jc w:val="both"/>
        <w:rPr>
          <w:color w:val="000000"/>
        </w:rPr>
      </w:pPr>
    </w:p>
    <w:p w14:paraId="3539594C" w14:textId="77777777" w:rsidR="002046AA" w:rsidRPr="00951A44" w:rsidRDefault="001561EA" w:rsidP="009B62EA">
      <w:pPr>
        <w:autoSpaceDE w:val="0"/>
        <w:autoSpaceDN w:val="0"/>
        <w:adjustRightInd w:val="0"/>
        <w:spacing w:before="120" w:after="120" w:line="240" w:lineRule="auto"/>
        <w:jc w:val="both"/>
        <w:rPr>
          <w:i/>
          <w:color w:val="0033CC"/>
        </w:rPr>
      </w:pPr>
      <w:r>
        <w:rPr>
          <w:b/>
          <w:i/>
          <w:color w:val="0033CC"/>
        </w:rPr>
        <w:t>Pytanie 1.41</w:t>
      </w:r>
      <w:r w:rsidR="00951A44" w:rsidRPr="00951A44">
        <w:rPr>
          <w:b/>
          <w:i/>
          <w:color w:val="0033CC"/>
        </w:rPr>
        <w:t>.:</w:t>
      </w:r>
      <w:r w:rsidR="00951A44" w:rsidRPr="00951A44">
        <w:rPr>
          <w:i/>
          <w:color w:val="0033CC"/>
        </w:rPr>
        <w:t xml:space="preserve"> </w:t>
      </w:r>
      <w:r w:rsidR="002046AA" w:rsidRPr="00951A44">
        <w:rPr>
          <w:b/>
          <w:i/>
          <w:color w:val="0033CC"/>
        </w:rPr>
        <w:t>Wątpliwość budzi również sprawa dotycząca podania we wniosku adresu siedziby przedsiębiorcy, gdyż zgodnie z zasadami ubiegania się o pożyczkę przedsiębiorca składa wniosek o udzielenie pożyczki do Urzędu terytorialnie właściwego ze względu na miejsce prowadzenia działalności gospodarczej. Aktualnie w CEIDG przedsiębiorca podaje stałe lub dodatkowe miejsce prowadzenia działalności gospodarczej. Biorąc powyższe pod uwagę  proszę o informację czy podany w CEIDG adres stałego miejsca prowadzenia działalności gospodarczej ma być traktowany jako adres siedziby firmy i tym samym podany we wniosku, a także czy podległość terytorialną należy rozumieć w tym kontekście?</w:t>
      </w:r>
    </w:p>
    <w:p w14:paraId="742389D4" w14:textId="77777777" w:rsidR="001561EA" w:rsidRDefault="001561EA" w:rsidP="009B62EA">
      <w:pPr>
        <w:autoSpaceDE w:val="0"/>
        <w:autoSpaceDN w:val="0"/>
        <w:adjustRightInd w:val="0"/>
        <w:spacing w:before="120" w:after="120" w:line="240" w:lineRule="auto"/>
        <w:jc w:val="both"/>
        <w:rPr>
          <w:color w:val="000000"/>
        </w:rPr>
      </w:pPr>
      <w:r>
        <w:rPr>
          <w:color w:val="000000"/>
        </w:rPr>
        <w:t>Odpowiedź:</w:t>
      </w:r>
    </w:p>
    <w:p w14:paraId="126B8653"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 xml:space="preserve">Pracodawca składa wniosek do powiatowego urzędu pracy właściwego ze względu na miejsce prowadzenia działalności gospodarczej. Jeśli prowadzi działalność na terenie kilku powiatów, wybiera jeden Urząd. We wniosku oświadcza: „Nie złożyłem Wniosku o udzielenie pożyczki na pokrycie bieżących kosztów prowadzenia działalności gospodarczej </w:t>
      </w:r>
      <w:proofErr w:type="spellStart"/>
      <w:r w:rsidRPr="003A7CC0">
        <w:rPr>
          <w:color w:val="000000"/>
        </w:rPr>
        <w:t>mikroprzedsiębiorcy</w:t>
      </w:r>
      <w:proofErr w:type="spellEnd"/>
      <w:r w:rsidRPr="003A7CC0">
        <w:rPr>
          <w:color w:val="000000"/>
        </w:rPr>
        <w:t xml:space="preserve"> przyznawanej na podstawie art. 15zzd ustawy z dnia 2 marca 2020 r. o szczególnych rozwiązaniach związanych z zapobieganiem, przeciwdziałaniem i zwalczaniem COVID-19, innych chorób zakaźnych oraz wywołanych nimi sytuacji kryzysowych w innym powiatowym urzędzie pracy, niż wskazany we wniosku.” Pożyczkę można otrzymać tylko jednorazowo. Natomiast adres siedziby podawany jest na potrzeby podpisania umowy. </w:t>
      </w:r>
    </w:p>
    <w:p w14:paraId="420CDED1" w14:textId="77777777" w:rsidR="001561EA" w:rsidRPr="002046AA" w:rsidRDefault="001561EA"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02CCC867" w14:textId="77777777" w:rsidR="001561EA" w:rsidRDefault="001561EA" w:rsidP="009B62EA">
      <w:pPr>
        <w:autoSpaceDE w:val="0"/>
        <w:autoSpaceDN w:val="0"/>
        <w:adjustRightInd w:val="0"/>
        <w:spacing w:before="120" w:after="120" w:line="240" w:lineRule="auto"/>
        <w:jc w:val="both"/>
        <w:rPr>
          <w:color w:val="000000"/>
        </w:rPr>
      </w:pPr>
    </w:p>
    <w:p w14:paraId="0530CE0B" w14:textId="77777777" w:rsidR="00BB1D09" w:rsidRPr="00AA30E2" w:rsidRDefault="00112638" w:rsidP="009B62EA">
      <w:pPr>
        <w:autoSpaceDE w:val="0"/>
        <w:autoSpaceDN w:val="0"/>
        <w:adjustRightInd w:val="0"/>
        <w:spacing w:before="120" w:after="120" w:line="240" w:lineRule="auto"/>
        <w:jc w:val="both"/>
        <w:rPr>
          <w:b/>
          <w:i/>
          <w:color w:val="0033CC"/>
        </w:rPr>
      </w:pPr>
      <w:r>
        <w:rPr>
          <w:b/>
          <w:i/>
          <w:color w:val="0033CC"/>
        </w:rPr>
        <w:t>Pytanie 1.42</w:t>
      </w:r>
      <w:r w:rsidRPr="00951A44">
        <w:rPr>
          <w:b/>
          <w:i/>
          <w:color w:val="0033CC"/>
        </w:rPr>
        <w:t>.:</w:t>
      </w:r>
      <w:r w:rsidRPr="00AA30E2">
        <w:rPr>
          <w:b/>
          <w:i/>
          <w:color w:val="0033CC"/>
        </w:rPr>
        <w:t xml:space="preserve"> </w:t>
      </w:r>
      <w:r w:rsidR="00BB1D09" w:rsidRPr="00AA30E2">
        <w:rPr>
          <w:b/>
          <w:i/>
          <w:color w:val="0033CC"/>
        </w:rPr>
        <w:t>Czy do stanu zatrudnienia wlicza się młodocianych?</w:t>
      </w:r>
    </w:p>
    <w:p w14:paraId="3C5D3F6F" w14:textId="77777777" w:rsidR="00BB1D09" w:rsidRPr="005B2053" w:rsidRDefault="00112638" w:rsidP="009B62EA">
      <w:pPr>
        <w:spacing w:before="120" w:after="120" w:line="240" w:lineRule="auto"/>
        <w:rPr>
          <w:color w:val="000000"/>
        </w:rPr>
      </w:pPr>
      <w:r w:rsidRPr="005B2053">
        <w:rPr>
          <w:color w:val="000000"/>
        </w:rPr>
        <w:t>Odpowiedź:</w:t>
      </w:r>
    </w:p>
    <w:p w14:paraId="60576213" w14:textId="77777777" w:rsidR="00BB1D09" w:rsidRPr="005B2053" w:rsidRDefault="00BB1D09" w:rsidP="009B62EA">
      <w:pPr>
        <w:spacing w:before="120" w:after="120" w:line="240" w:lineRule="auto"/>
        <w:jc w:val="both"/>
        <w:rPr>
          <w:color w:val="000000"/>
        </w:rPr>
      </w:pPr>
      <w:r w:rsidRPr="005B2053">
        <w:rPr>
          <w:color w:val="000000"/>
        </w:rPr>
        <w:lastRenderedPageBreak/>
        <w:t>Nie. Zgodnie z art. 7 ust. 3. Prawa przedsiębiorców średni</w:t>
      </w:r>
      <w:r w:rsidR="00112638" w:rsidRPr="005B2053">
        <w:rPr>
          <w:color w:val="000000"/>
        </w:rPr>
        <w:t xml:space="preserve">oroczne zatrudnienie, </w:t>
      </w:r>
      <w:r w:rsidRPr="005B2053">
        <w:rPr>
          <w:color w:val="000000"/>
        </w:rPr>
        <w:t xml:space="preserve">o którym mowa w ust. 1 pkt 1-3 (definicja </w:t>
      </w:r>
      <w:proofErr w:type="spellStart"/>
      <w:r w:rsidRPr="005B2053">
        <w:rPr>
          <w:color w:val="000000"/>
        </w:rPr>
        <w:t>mikroprzedsiębiorcy</w:t>
      </w:r>
      <w:proofErr w:type="spellEnd"/>
      <w:r w:rsidR="00AA30E2" w:rsidRPr="005B2053">
        <w:rPr>
          <w:color w:val="000000"/>
        </w:rPr>
        <w:t xml:space="preserve">, małego przedsiębiorcy </w:t>
      </w:r>
      <w:r w:rsidRPr="005B2053">
        <w:rPr>
          <w:color w:val="000000"/>
        </w:rPr>
        <w:t>i średniego przedsiębiorcy), określa się w przeliczeniu na pełne etaty, nie uwzględniając pracowników przebywających na urlopach macierzyńskich, urlopach na warunkach urlopu macierzyńskiego, urlopach ojcowskich, urlopach rodzici</w:t>
      </w:r>
      <w:r w:rsidR="00AA30E2" w:rsidRPr="005B2053">
        <w:rPr>
          <w:color w:val="000000"/>
        </w:rPr>
        <w:t xml:space="preserve">elskich </w:t>
      </w:r>
      <w:r w:rsidRPr="005B2053">
        <w:rPr>
          <w:color w:val="000000"/>
        </w:rPr>
        <w:t xml:space="preserve">i urlopach wychowawczych, a także zatrudnionych w celu przygotowania zawodowego. </w:t>
      </w:r>
    </w:p>
    <w:p w14:paraId="135A5EE1" w14:textId="77777777" w:rsidR="00BB1D09" w:rsidRPr="005B2053" w:rsidRDefault="00BB1D09" w:rsidP="009B62EA">
      <w:pPr>
        <w:suppressAutoHyphens/>
        <w:autoSpaceDN w:val="0"/>
        <w:spacing w:before="120" w:after="120" w:line="240" w:lineRule="auto"/>
        <w:jc w:val="both"/>
        <w:textAlignment w:val="baseline"/>
        <w:rPr>
          <w:color w:val="000000"/>
          <w:u w:val="single"/>
        </w:rPr>
      </w:pPr>
      <w:r w:rsidRPr="005B2053">
        <w:rPr>
          <w:color w:val="000000"/>
          <w:u w:val="single"/>
        </w:rPr>
        <w:t>Data odpowiedzi: 14 kwietnia 2020 r. Adresat korespondencji: Ministerstwo Funduszy i Polityki Regionalnej.</w:t>
      </w:r>
    </w:p>
    <w:p w14:paraId="0CF68767" w14:textId="77777777" w:rsidR="00BB1D09" w:rsidRDefault="00BB1D09" w:rsidP="009B62EA">
      <w:pPr>
        <w:autoSpaceDE w:val="0"/>
        <w:autoSpaceDN w:val="0"/>
        <w:adjustRightInd w:val="0"/>
        <w:spacing w:before="120" w:after="120" w:line="240" w:lineRule="auto"/>
        <w:jc w:val="both"/>
        <w:rPr>
          <w:color w:val="000000"/>
        </w:rPr>
      </w:pPr>
    </w:p>
    <w:p w14:paraId="68B52D98" w14:textId="77777777" w:rsidR="00112638" w:rsidRPr="00AA30E2" w:rsidRDefault="00AA30E2" w:rsidP="009B62EA">
      <w:pPr>
        <w:autoSpaceDE w:val="0"/>
        <w:autoSpaceDN w:val="0"/>
        <w:adjustRightInd w:val="0"/>
        <w:spacing w:before="120" w:after="120" w:line="240" w:lineRule="auto"/>
        <w:jc w:val="both"/>
        <w:rPr>
          <w:b/>
          <w:i/>
          <w:color w:val="0033CC"/>
        </w:rPr>
      </w:pPr>
      <w:r>
        <w:rPr>
          <w:b/>
          <w:i/>
          <w:color w:val="0033CC"/>
        </w:rPr>
        <w:t xml:space="preserve">Pytanie 1.43.  </w:t>
      </w:r>
      <w:r w:rsidR="00112638" w:rsidRPr="00AA30E2">
        <w:rPr>
          <w:b/>
          <w:i/>
          <w:color w:val="0033CC"/>
        </w:rPr>
        <w:t xml:space="preserve">Czy rolnik może skorzystać z pożyczki dla </w:t>
      </w:r>
      <w:proofErr w:type="spellStart"/>
      <w:r w:rsidR="00112638" w:rsidRPr="00AA30E2">
        <w:rPr>
          <w:b/>
          <w:i/>
          <w:color w:val="0033CC"/>
        </w:rPr>
        <w:t>mikroprzedsiębiorców</w:t>
      </w:r>
      <w:proofErr w:type="spellEnd"/>
      <w:r w:rsidR="00112638" w:rsidRPr="00AA30E2">
        <w:rPr>
          <w:b/>
          <w:i/>
          <w:color w:val="0033CC"/>
        </w:rPr>
        <w:t>?</w:t>
      </w:r>
    </w:p>
    <w:p w14:paraId="09A2FC62" w14:textId="77777777" w:rsidR="00112638" w:rsidRDefault="00AA30E2" w:rsidP="009B62EA">
      <w:pPr>
        <w:autoSpaceDE w:val="0"/>
        <w:autoSpaceDN w:val="0"/>
        <w:adjustRightInd w:val="0"/>
        <w:spacing w:before="120" w:after="120" w:line="240" w:lineRule="auto"/>
        <w:jc w:val="both"/>
        <w:rPr>
          <w:color w:val="000000"/>
        </w:rPr>
      </w:pPr>
      <w:r w:rsidRPr="005B2053">
        <w:rPr>
          <w:color w:val="000000"/>
        </w:rPr>
        <w:t>Odpowiedź:</w:t>
      </w:r>
    </w:p>
    <w:p w14:paraId="73C83D27" w14:textId="55703514" w:rsidR="00333F9F" w:rsidRPr="005B2053" w:rsidRDefault="00333F9F" w:rsidP="009B62EA">
      <w:pPr>
        <w:autoSpaceDE w:val="0"/>
        <w:autoSpaceDN w:val="0"/>
        <w:adjustRightInd w:val="0"/>
        <w:spacing w:before="120" w:after="120" w:line="240" w:lineRule="auto"/>
        <w:jc w:val="both"/>
        <w:rPr>
          <w:color w:val="000000"/>
        </w:rPr>
      </w:pPr>
      <w:r>
        <w:rPr>
          <w:color w:val="000000"/>
        </w:rPr>
        <w:t xml:space="preserve">Patrz </w:t>
      </w:r>
      <w:r w:rsidR="00D3219E">
        <w:rPr>
          <w:color w:val="000000"/>
        </w:rPr>
        <w:t>odpowiedź na pytanie nr 1.94</w:t>
      </w:r>
    </w:p>
    <w:p w14:paraId="4CB8FF1D" w14:textId="77777777" w:rsidR="005B2053" w:rsidRPr="00333F9F" w:rsidRDefault="00112638" w:rsidP="009B62EA">
      <w:pPr>
        <w:spacing w:before="120" w:after="120" w:line="240" w:lineRule="auto"/>
        <w:jc w:val="both"/>
        <w:rPr>
          <w:strike/>
          <w:color w:val="000000"/>
        </w:rPr>
      </w:pPr>
      <w:r w:rsidRPr="00333F9F">
        <w:rPr>
          <w:strike/>
          <w:color w:val="000000"/>
        </w:rPr>
        <w:t xml:space="preserve">Co do zasady, rolnicy nie mogą ubiegać się o pożyczkę, ponieważ zgodnie z art. 6 ust. 1 Prawa przedsiębiorców, przepisów tej ustawy nie stosuje się m.in. do działalności wytwórczej w rolnictwie, agroturystyki czy wyrobu wina. </w:t>
      </w:r>
    </w:p>
    <w:p w14:paraId="701FC842" w14:textId="77777777" w:rsidR="005B2053" w:rsidRPr="00333F9F" w:rsidRDefault="00112638" w:rsidP="009B62EA">
      <w:pPr>
        <w:spacing w:before="120" w:after="120" w:line="240" w:lineRule="auto"/>
        <w:jc w:val="both"/>
        <w:rPr>
          <w:strike/>
          <w:color w:val="000000"/>
        </w:rPr>
      </w:pPr>
      <w:r w:rsidRPr="00333F9F">
        <w:rPr>
          <w:strike/>
          <w:color w:val="000000"/>
        </w:rPr>
        <w:t xml:space="preserve">Jeśli jednak rolnik prowadzi dodatkowo pozarolniczą działalność gospodarczą – może w związku z tą działalnością ubiegać się o pożyczkę. W przypadkach kiedy ta sama osoba prowadzi jednocześnie pozarolniczą działalność gospodarczą, a także prowadzi działalność w sektorze rybołówstwa i akwakultury lub w zakresie produkcji podstawowej produktów rolnych wymienionych w załączniku I do Traktatu o funkcjonowaniu Unii Europejskiej, konieczne jest przekazanie do PUP bardziej szczegółowych informacji. </w:t>
      </w:r>
    </w:p>
    <w:p w14:paraId="0E528C2F" w14:textId="77777777" w:rsidR="00112638" w:rsidRPr="00333F9F" w:rsidRDefault="00112638" w:rsidP="009B62EA">
      <w:pPr>
        <w:spacing w:before="120" w:after="120" w:line="240" w:lineRule="auto"/>
        <w:jc w:val="both"/>
        <w:rPr>
          <w:strike/>
          <w:color w:val="000000"/>
        </w:rPr>
      </w:pPr>
      <w:r w:rsidRPr="00333F9F">
        <w:rPr>
          <w:strike/>
          <w:color w:val="000000"/>
        </w:rPr>
        <w:t xml:space="preserve">W takich sytuacjach z wnioskiem o pożyczkę należy dodatkowo złożyć informacje określone w części C formularza dostępnego na stronie internetowej Urzędu Ochrony Konkurencji i Konsumentów pod bezpośrednim linkiem: </w:t>
      </w:r>
      <w:hyperlink r:id="rId8" w:history="1">
        <w:r w:rsidRPr="00333F9F">
          <w:rPr>
            <w:strike/>
            <w:color w:val="000000"/>
          </w:rPr>
          <w:t>https://www.uokik.gov.pl/download.php?id=19264</w:t>
        </w:r>
      </w:hyperlink>
    </w:p>
    <w:p w14:paraId="0FD89276" w14:textId="77777777" w:rsidR="00112638" w:rsidRDefault="00AA30E2" w:rsidP="009B62EA">
      <w:pPr>
        <w:autoSpaceDE w:val="0"/>
        <w:autoSpaceDN w:val="0"/>
        <w:adjustRightInd w:val="0"/>
        <w:spacing w:before="120" w:after="120" w:line="240" w:lineRule="auto"/>
        <w:jc w:val="both"/>
        <w:rPr>
          <w:color w:val="000000"/>
          <w:u w:val="single"/>
        </w:rPr>
      </w:pPr>
      <w:r w:rsidRPr="00742681">
        <w:rPr>
          <w:color w:val="000000"/>
          <w:u w:val="single"/>
        </w:rPr>
        <w:t>Data odpowiedzi: 15 kwietnia 2020 r.</w:t>
      </w:r>
    </w:p>
    <w:p w14:paraId="027772DE" w14:textId="77777777" w:rsidR="00DF471E" w:rsidRDefault="00DF471E" w:rsidP="009B62EA">
      <w:pPr>
        <w:autoSpaceDE w:val="0"/>
        <w:autoSpaceDN w:val="0"/>
        <w:adjustRightInd w:val="0"/>
        <w:spacing w:before="120" w:after="120" w:line="240" w:lineRule="auto"/>
        <w:jc w:val="both"/>
        <w:rPr>
          <w:color w:val="000000"/>
          <w:u w:val="single"/>
        </w:rPr>
      </w:pPr>
    </w:p>
    <w:p w14:paraId="3B7E5264" w14:textId="77777777" w:rsidR="00DF471E" w:rsidRPr="00DF471E" w:rsidRDefault="00DF471E" w:rsidP="009B62EA">
      <w:pPr>
        <w:spacing w:before="120" w:after="120" w:line="240" w:lineRule="auto"/>
        <w:jc w:val="both"/>
        <w:rPr>
          <w:rFonts w:cs="Times New Roman"/>
          <w:b/>
          <w:i/>
          <w:color w:val="0033CC"/>
        </w:rPr>
      </w:pPr>
      <w:r w:rsidRPr="00DF471E">
        <w:rPr>
          <w:rFonts w:cs="Times New Roman"/>
          <w:b/>
          <w:i/>
          <w:color w:val="0033CC"/>
        </w:rPr>
        <w:t xml:space="preserve">Pytanie 1.44.: Jak prawidłowo określić status </w:t>
      </w:r>
      <w:proofErr w:type="spellStart"/>
      <w:r w:rsidRPr="00DF471E">
        <w:rPr>
          <w:rFonts w:cs="Times New Roman"/>
          <w:b/>
          <w:i/>
          <w:color w:val="0033CC"/>
        </w:rPr>
        <w:t>mikroprzedsiębiorcy</w:t>
      </w:r>
      <w:proofErr w:type="spellEnd"/>
      <w:r w:rsidRPr="00DF471E">
        <w:rPr>
          <w:rFonts w:cs="Times New Roman"/>
          <w:b/>
          <w:i/>
          <w:color w:val="0033CC"/>
        </w:rPr>
        <w:t xml:space="preserve"> i stan zatrudnienia</w:t>
      </w:r>
      <w:r w:rsidRPr="00DF471E">
        <w:rPr>
          <w:rFonts w:cs="Times New Roman"/>
          <w:b/>
          <w:i/>
          <w:color w:val="0033CC"/>
        </w:rPr>
        <w:br/>
        <w:t>w przeliczeniu na pełny wymiar czasu pracy? Zgodnie z definicją Kodeksu Pracy, pracownikiem jest osoba zatrudniona na podstawie umowy o pracę, powołania, wyboru, mianowania lub spółdzielczej umowy o pracę (art. 2 KP). Umowa o dzieło oraz umowa zlecenie to umowy cywilne, które reguluje Kodeks Cywilny – nie są wliczane do stanu zatrudnienia. Definicja zatrudnienia zamieszczona jest również w ustawie Prawo Przedsiębiorców. Zgodnie z art.22 §1/1 zatrudnienie następuje na podstawie stosunku pracy. W stanie zatrudnienia zgodnie z art. 7 ust.3 nie ujmuje się pracowników</w:t>
      </w:r>
      <w:r w:rsidRPr="00DF471E">
        <w:rPr>
          <w:rFonts w:cs="Times New Roman"/>
          <w:b/>
          <w:i/>
          <w:color w:val="0033CC"/>
        </w:rPr>
        <w:br/>
        <w:t>na urlopach macierzyńskich, urlopach na warunkach urlopu macierzyńskiego, urlopach ojcowskich, urlopach rodzicielskich, urlopach wychowawczych, a także zatrudnionych w celu przygotowania zawodowego. Jednocześnie w ZASADACH UBIEGANIA SIĘ O UDZIELENIE DOFINANSOWANIA CZĘŚCI KOSZTÓW WYNAGRODZEŃ PRACOWNIKÓW ORAZ NALEŻNYCH OD TYCH WYNAGRODZEŃ SKŁADEK NA UBEZPIECZENIA SPOŁECZNE DLA MIKROPRZEDSIĘBIORCY, MAŁEGOI ŚREDNIEGO PRZEDSIĘBIORCY, w SŁOWNIKU POJĘĆ pracownik oznacza</w:t>
      </w:r>
      <w:r w:rsidR="00136F38">
        <w:rPr>
          <w:rFonts w:cs="Times New Roman"/>
          <w:b/>
          <w:i/>
          <w:color w:val="0033CC"/>
        </w:rPr>
        <w:t xml:space="preserve"> </w:t>
      </w:r>
      <w:r w:rsidRPr="00DF471E">
        <w:rPr>
          <w:rFonts w:cs="Times New Roman"/>
          <w:b/>
          <w:i/>
          <w:color w:val="0033CC"/>
        </w:rPr>
        <w:t>to osobę zatrudnioną na podstawie umowy o pracę, umowy o pracę nakładczą lub umowy zlecenia albo innej umowy o świadczenie usług, do której zgodnie z ustaw z dnia 23 kwietnia 1964 r. – Kodeks cywilny stosuje się przepisy dotyczące zlecenia,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w:t>
      </w:r>
      <w:r w:rsidRPr="00DF471E">
        <w:rPr>
          <w:rFonts w:cs="Times New Roman"/>
          <w:b/>
          <w:i/>
          <w:color w:val="0033CC"/>
          <w:u w:val="single"/>
        </w:rPr>
        <w:t>PRZYKŁAD</w:t>
      </w:r>
      <w:r w:rsidRPr="00DF471E">
        <w:rPr>
          <w:rFonts w:cs="Times New Roman"/>
          <w:b/>
          <w:i/>
          <w:color w:val="0033CC"/>
        </w:rPr>
        <w:t xml:space="preserve"> Pracodawca zatrudnia 4 osoby na umowę o pracę oraz 10 osób na umowę zlecenie, czy ma status </w:t>
      </w:r>
      <w:proofErr w:type="spellStart"/>
      <w:r w:rsidRPr="00DF471E">
        <w:rPr>
          <w:rFonts w:cs="Times New Roman"/>
          <w:b/>
          <w:i/>
          <w:color w:val="0033CC"/>
        </w:rPr>
        <w:t>mikroprzedsiębiorcy</w:t>
      </w:r>
      <w:proofErr w:type="spellEnd"/>
      <w:r w:rsidRPr="00DF471E">
        <w:rPr>
          <w:rFonts w:cs="Times New Roman"/>
          <w:b/>
          <w:i/>
          <w:color w:val="0033CC"/>
        </w:rPr>
        <w:t xml:space="preserve"> i z jakich form może skorzystać?). Jeśli do stanu zatrudnienia wlicza się osoby zatrudnione w ramach umowy zlecenia to jak prawidłowo przeliczyć je na pełny wymiar czasu pracy?</w:t>
      </w:r>
    </w:p>
    <w:p w14:paraId="782B9274" w14:textId="77777777" w:rsidR="00DF471E" w:rsidRPr="00631925" w:rsidRDefault="00DF471E" w:rsidP="009B62EA">
      <w:pPr>
        <w:spacing w:before="120" w:after="120" w:line="240" w:lineRule="auto"/>
        <w:jc w:val="both"/>
        <w:rPr>
          <w:rFonts w:cs="Times New Roman"/>
        </w:rPr>
      </w:pPr>
      <w:r w:rsidRPr="00631925">
        <w:rPr>
          <w:rFonts w:cs="Times New Roman"/>
        </w:rPr>
        <w:lastRenderedPageBreak/>
        <w:t>Odpowiedź:</w:t>
      </w:r>
    </w:p>
    <w:p w14:paraId="3A9E71F7" w14:textId="77777777" w:rsidR="00DF471E" w:rsidRPr="00631925" w:rsidRDefault="00DF471E" w:rsidP="009B62EA">
      <w:pPr>
        <w:spacing w:before="120" w:after="120" w:line="240" w:lineRule="auto"/>
        <w:jc w:val="both"/>
        <w:rPr>
          <w:rFonts w:cs="Times New Roman"/>
        </w:rPr>
      </w:pPr>
      <w:r w:rsidRPr="00631925">
        <w:rPr>
          <w:rFonts w:cs="Times New Roman"/>
        </w:rPr>
        <w:t>Zgodnie z art. 7 ust. 3. Prawa przedsiębior</w:t>
      </w:r>
      <w:r>
        <w:rPr>
          <w:rFonts w:cs="Times New Roman"/>
        </w:rPr>
        <w:t xml:space="preserve">ców średnioroczne zatrudnienie, </w:t>
      </w:r>
      <w:r w:rsidRPr="00631925">
        <w:rPr>
          <w:rFonts w:cs="Times New Roman"/>
        </w:rPr>
        <w:t xml:space="preserve">o którym mowa w ust. 1 pkt 1-3 (definicja </w:t>
      </w:r>
      <w:proofErr w:type="spellStart"/>
      <w:r w:rsidRPr="00631925">
        <w:rPr>
          <w:rFonts w:cs="Times New Roman"/>
        </w:rPr>
        <w:t>mikroprzeds</w:t>
      </w:r>
      <w:r>
        <w:rPr>
          <w:rFonts w:cs="Times New Roman"/>
        </w:rPr>
        <w:t>iębiorcy</w:t>
      </w:r>
      <w:proofErr w:type="spellEnd"/>
      <w:r>
        <w:rPr>
          <w:rFonts w:cs="Times New Roman"/>
        </w:rPr>
        <w:t xml:space="preserve">, małego przedsiębiorcy </w:t>
      </w:r>
      <w:r w:rsidRPr="00631925">
        <w:rPr>
          <w:rFonts w:cs="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631925">
        <w:rPr>
          <w:rFonts w:cs="Times New Roman"/>
        </w:rPr>
        <w:t>mikroprzedsiębiorcy</w:t>
      </w:r>
      <w:proofErr w:type="spellEnd"/>
      <w:r w:rsidRPr="00631925">
        <w:rPr>
          <w:rFonts w:cs="Times New Roman"/>
        </w:rPr>
        <w:t xml:space="preserve">. </w:t>
      </w:r>
      <w:r w:rsidRPr="005B42C2">
        <w:rPr>
          <w:rFonts w:cs="Times New Roman"/>
          <w:strike/>
        </w:rPr>
        <w:t>Natomiast</w:t>
      </w:r>
      <w:r w:rsidRPr="005B42C2">
        <w:rPr>
          <w:rFonts w:cs="Times New Roman"/>
          <w:strike/>
        </w:rPr>
        <w:br/>
        <w:t xml:space="preserve">w kontekście umorzenia pożyczki badamy, czy zatrudnienie zostało utrzymane. Dlatego we Wniosku przedsiębiorca podaje liczbę zatrudnionych łącznie z ww. kategoriami pracowników. Osoba pozostająca na urlopie bezpłatnym jest w dalszym ciągu pracownikiem. </w:t>
      </w:r>
      <w:r w:rsidRPr="00631925">
        <w:rPr>
          <w:rFonts w:cs="Times New Roman"/>
        </w:rPr>
        <w:t>Konsekwentnie sugerujemy zatem stosowanie reguł interpretacyjnych art. 11 Prawa przedsiębiorców (interpretacja na korzyść przedsiębiorcy). Zwraca uwagę, że art. 7 ust. 3 Prawa przedsiębiorców wskazuje, jacy pracownicy nie są uwzględniani przy obliczaniu limitów („pracownicy przebywający na urlopach macierzyńskich, urlopach na warunkach urlopu macierzyńskiego, urlopach ojcowskich, urlopach rodzicielskich i urlopach wychowawczych, a także zatrudnieni w celu przygotowania zawodowego”). W konsekwencji, w oparciu o wnioskowanie a contrario można przyjąć, że osoba przebywająca na urlopie bezpłatnym nadal jest pracownikiem i do limitu tego się zalicza.</w:t>
      </w:r>
    </w:p>
    <w:p w14:paraId="6B86D417" w14:textId="77777777" w:rsidR="00DF471E" w:rsidRPr="00631925" w:rsidRDefault="00DF471E" w:rsidP="009B62EA">
      <w:pPr>
        <w:spacing w:before="120" w:after="120" w:line="240" w:lineRule="auto"/>
        <w:jc w:val="both"/>
        <w:rPr>
          <w:rFonts w:cs="Times New Roman"/>
        </w:rPr>
      </w:pPr>
      <w:r w:rsidRPr="00631925">
        <w:rPr>
          <w:rFonts w:cs="Times New Roman"/>
        </w:rPr>
        <w:t xml:space="preserve">Do przyznania przedsiębiorcy statusu </w:t>
      </w:r>
      <w:proofErr w:type="spellStart"/>
      <w:r w:rsidRPr="00631925">
        <w:rPr>
          <w:rFonts w:cs="Times New Roman"/>
        </w:rPr>
        <w:t>mikroprzedsiębiorcy</w:t>
      </w:r>
      <w:proofErr w:type="spellEnd"/>
      <w:r w:rsidRPr="00631925">
        <w:rPr>
          <w:rFonts w:cs="Times New Roman"/>
        </w:rPr>
        <w:t xml:space="preserve">, małego albo średniego przedsiębiorcy znaczenie ma zatrudnienie średnioroczne, nie zaś z chwili składania wniosku. Należy podkreślić, że przedsiębiorca, który nigdy nie zatrudniał pracowników także może być uznany za </w:t>
      </w:r>
      <w:proofErr w:type="spellStart"/>
      <w:r w:rsidRPr="00631925">
        <w:rPr>
          <w:rFonts w:cs="Times New Roman"/>
        </w:rPr>
        <w:t>mikroprzedsiębiorcę</w:t>
      </w:r>
      <w:proofErr w:type="spellEnd"/>
      <w:r w:rsidRPr="00631925">
        <w:rPr>
          <w:rFonts w:cs="Times New Roman"/>
        </w:rPr>
        <w:t>, o ile nie przekroczył obrotów określonych w ustawie.</w:t>
      </w:r>
    </w:p>
    <w:p w14:paraId="2E835B83" w14:textId="77777777" w:rsidR="00DF471E" w:rsidRPr="003F5FAC" w:rsidRDefault="00DF471E" w:rsidP="009B62EA">
      <w:pPr>
        <w:spacing w:before="120" w:after="120" w:line="240" w:lineRule="auto"/>
        <w:jc w:val="both"/>
        <w:rPr>
          <w:rFonts w:cs="Times New Roman"/>
          <w:u w:val="single"/>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r>
        <w:rPr>
          <w:u w:val="single"/>
        </w:rPr>
        <w:t>.</w:t>
      </w:r>
      <w:r w:rsidRPr="003F5FAC">
        <w:rPr>
          <w:u w:val="single"/>
        </w:rPr>
        <w:t xml:space="preserve">                                                </w:t>
      </w:r>
    </w:p>
    <w:p w14:paraId="37F67970" w14:textId="77777777" w:rsidR="00AE202B" w:rsidRPr="00333F9F" w:rsidRDefault="00AE202B" w:rsidP="00AE202B">
      <w:pPr>
        <w:spacing w:before="120" w:after="120" w:line="240" w:lineRule="auto"/>
        <w:jc w:val="both"/>
        <w:rPr>
          <w:b/>
          <w:color w:val="FF0000"/>
        </w:rPr>
      </w:pPr>
      <w:r w:rsidRPr="00333F9F">
        <w:rPr>
          <w:b/>
          <w:color w:val="FF0000"/>
        </w:rPr>
        <w:t>UWAGA. Nastąpiła zmiana przepisów prawnych.</w:t>
      </w:r>
    </w:p>
    <w:p w14:paraId="005A6C76" w14:textId="77777777" w:rsidR="00DF471E" w:rsidRDefault="00DF471E" w:rsidP="009B62EA">
      <w:pPr>
        <w:spacing w:before="120" w:after="120" w:line="240" w:lineRule="auto"/>
        <w:jc w:val="both"/>
        <w:rPr>
          <w:rFonts w:cs="Times New Roman"/>
        </w:rPr>
      </w:pPr>
    </w:p>
    <w:p w14:paraId="27FFA35D" w14:textId="77777777" w:rsidR="00D6565A" w:rsidRPr="00D6565A" w:rsidRDefault="00D6565A" w:rsidP="009B62EA">
      <w:pPr>
        <w:spacing w:before="120" w:after="120" w:line="240" w:lineRule="auto"/>
        <w:jc w:val="both"/>
        <w:rPr>
          <w:rFonts w:cs="Times New Roman"/>
          <w:b/>
          <w:i/>
          <w:color w:val="0033CC"/>
        </w:rPr>
      </w:pPr>
      <w:r w:rsidRPr="00D6565A">
        <w:rPr>
          <w:rFonts w:eastAsia="Times New Roman" w:cs="Times New Roman"/>
          <w:b/>
          <w:i/>
          <w:color w:val="0033CC"/>
          <w:lang w:eastAsia="pl-PL"/>
        </w:rPr>
        <w:t>Pytanie 1.45: W przypadku formy z art. 15zzd ś</w:t>
      </w:r>
      <w:r w:rsidRPr="00D6565A">
        <w:rPr>
          <w:rFonts w:cs="Times New Roman"/>
          <w:b/>
          <w:i/>
          <w:color w:val="0033CC"/>
        </w:rPr>
        <w:t xml:space="preserve">rodki przekazywane są na podstawie wniosku </w:t>
      </w:r>
      <w:r w:rsidRPr="00D6565A">
        <w:rPr>
          <w:rFonts w:cs="Times New Roman"/>
          <w:b/>
          <w:i/>
          <w:color w:val="0033CC"/>
        </w:rPr>
        <w:br/>
        <w:t>i umowy niezwłocznie (nie dłużej niż do 2 dni roboczych na wskazany rachunek), czy termin 2 dni liczony jest od podpisania umowy również przez Dyrektora Powiatowego Urzędu Pracy (występującego w imieniu Starosty?), Jaki czas od złożenia wniosku ma Dyrektor na podpisanie ww. umowy?</w:t>
      </w:r>
    </w:p>
    <w:p w14:paraId="152AFEFB" w14:textId="77777777" w:rsidR="00D6565A" w:rsidRPr="003B3C73" w:rsidRDefault="00D6565A" w:rsidP="009B62EA">
      <w:pPr>
        <w:spacing w:before="120" w:after="120" w:line="240" w:lineRule="auto"/>
        <w:jc w:val="both"/>
        <w:rPr>
          <w:rFonts w:cs="Times New Roman"/>
        </w:rPr>
      </w:pPr>
      <w:r>
        <w:rPr>
          <w:rFonts w:cs="Times New Roman"/>
        </w:rPr>
        <w:t>Odpowiedź:</w:t>
      </w:r>
    </w:p>
    <w:p w14:paraId="2D849D08" w14:textId="77777777" w:rsidR="00D6565A" w:rsidRPr="003B3C73" w:rsidRDefault="00D6565A" w:rsidP="009B62EA">
      <w:pPr>
        <w:spacing w:before="120" w:after="120" w:line="240" w:lineRule="auto"/>
        <w:jc w:val="both"/>
        <w:rPr>
          <w:rFonts w:cs="Times New Roman"/>
        </w:rPr>
      </w:pPr>
      <w:r w:rsidRPr="003B3C73">
        <w:rPr>
          <w:rFonts w:cs="Times New Roman"/>
        </w:rPr>
        <w:t>Tak. Umowa liczy się jako podpisana, jeśli dwie strony złożą na niej podpis,</w:t>
      </w:r>
      <w:r w:rsidRPr="003B3C73">
        <w:rPr>
          <w:rFonts w:cs="Times New Roman"/>
        </w:rPr>
        <w:br/>
        <w:t>w tym wypadku również Dyrektor Powia</w:t>
      </w:r>
      <w:r>
        <w:rPr>
          <w:rFonts w:cs="Times New Roman"/>
        </w:rPr>
        <w:t xml:space="preserve">towego Urzędu Pracy, który robi </w:t>
      </w:r>
      <w:r w:rsidRPr="003B3C73">
        <w:rPr>
          <w:rFonts w:cs="Times New Roman"/>
        </w:rPr>
        <w:t>to niezwłocznie, jednak w ustawie nie ma wskazanego konkretnego terminu.</w:t>
      </w:r>
      <w:r>
        <w:rPr>
          <w:rFonts w:cs="Times New Roman"/>
        </w:rPr>
        <w:t xml:space="preserve"> </w:t>
      </w:r>
      <w:r w:rsidRPr="003B3C73">
        <w:rPr>
          <w:rFonts w:cs="Times New Roman"/>
        </w:rPr>
        <w:t>W przypadku, gdy wniosek posiada braki formalne i wymaga uzupełnienia, podpisanie umowy przez starostę, reprezentowanego przez Dyrektora Urzędu Pracy automatycznie się przesuwa.</w:t>
      </w:r>
    </w:p>
    <w:p w14:paraId="5388F813" w14:textId="77777777" w:rsidR="00D6565A" w:rsidRPr="003F5FAC" w:rsidRDefault="00D6565A" w:rsidP="009B62EA">
      <w:pPr>
        <w:spacing w:before="120" w:after="120" w:line="240" w:lineRule="auto"/>
        <w:jc w:val="both"/>
        <w:rPr>
          <w:rFonts w:cs="Times New Roman"/>
          <w:u w:val="single"/>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r>
        <w:rPr>
          <w:u w:val="single"/>
        </w:rPr>
        <w:t>.</w:t>
      </w:r>
      <w:r w:rsidRPr="003F5FAC">
        <w:rPr>
          <w:u w:val="single"/>
        </w:rPr>
        <w:t xml:space="preserve">                                                </w:t>
      </w:r>
    </w:p>
    <w:p w14:paraId="48A1C545" w14:textId="77777777" w:rsidR="00DF471E" w:rsidRDefault="00DF471E" w:rsidP="009B62EA">
      <w:pPr>
        <w:autoSpaceDE w:val="0"/>
        <w:autoSpaceDN w:val="0"/>
        <w:adjustRightInd w:val="0"/>
        <w:spacing w:before="120" w:after="120" w:line="240" w:lineRule="auto"/>
        <w:jc w:val="both"/>
        <w:rPr>
          <w:color w:val="000000"/>
          <w:u w:val="single"/>
        </w:rPr>
      </w:pPr>
    </w:p>
    <w:p w14:paraId="0119D624" w14:textId="77777777" w:rsidR="002631B3" w:rsidRPr="00456638" w:rsidRDefault="002631B3" w:rsidP="009B62EA">
      <w:pPr>
        <w:spacing w:before="120" w:after="120" w:line="240" w:lineRule="auto"/>
        <w:jc w:val="both"/>
        <w:rPr>
          <w:rFonts w:cs="Times New Roman"/>
          <w:b/>
          <w:i/>
          <w:color w:val="0033CC"/>
        </w:rPr>
      </w:pPr>
      <w:r w:rsidRPr="00456638">
        <w:rPr>
          <w:rFonts w:cs="Times New Roman"/>
          <w:b/>
          <w:i/>
          <w:color w:val="0033CC"/>
        </w:rPr>
        <w:t xml:space="preserve">Pytanie 1.46: W przypadku formy z art. 15zzd pożyczka wraz z odsetkami na wniosek </w:t>
      </w:r>
      <w:proofErr w:type="spellStart"/>
      <w:r w:rsidRPr="00456638">
        <w:rPr>
          <w:rFonts w:cs="Times New Roman"/>
          <w:b/>
          <w:i/>
          <w:color w:val="0033CC"/>
        </w:rPr>
        <w:t>mikroprzedsiębiorcy</w:t>
      </w:r>
      <w:proofErr w:type="spellEnd"/>
      <w:r w:rsidRPr="00456638">
        <w:rPr>
          <w:rFonts w:cs="Times New Roman"/>
          <w:b/>
          <w:i/>
          <w:color w:val="0033CC"/>
        </w:rPr>
        <w:t xml:space="preserve"> podlega umorzeniu, pod warunkiem, że </w:t>
      </w:r>
      <w:proofErr w:type="spellStart"/>
      <w:r w:rsidRPr="00456638">
        <w:rPr>
          <w:rFonts w:cs="Times New Roman"/>
          <w:b/>
          <w:i/>
          <w:color w:val="0033CC"/>
        </w:rPr>
        <w:t>mikroprzedsiębiorca</w:t>
      </w:r>
      <w:proofErr w:type="spellEnd"/>
      <w:r w:rsidRPr="00456638">
        <w:rPr>
          <w:rFonts w:cs="Times New Roman"/>
          <w:b/>
          <w:i/>
          <w:color w:val="0033CC"/>
        </w:rPr>
        <w:t xml:space="preserve"> przez okres 3 miesięcy </w:t>
      </w:r>
      <w:r w:rsidRPr="00456638">
        <w:rPr>
          <w:rFonts w:cs="Times New Roman"/>
          <w:b/>
          <w:i/>
          <w:color w:val="0033CC"/>
          <w:u w:val="single"/>
        </w:rPr>
        <w:t>od dnia jej udzielenia</w:t>
      </w:r>
      <w:r w:rsidRPr="00456638">
        <w:rPr>
          <w:rFonts w:cs="Times New Roman"/>
          <w:b/>
          <w:i/>
          <w:color w:val="0033CC"/>
        </w:rPr>
        <w:t>, nie zmniejszy stanu zatrudnienia w przeliczeniu na pełny wymiar czasu pracy w stosunku do stanu zatrudnienia na dzień 29 lutego 2020 r. Jaką datę uznać jako dzień udzielenia, datę podpisania umowy czy realizacji wypłaty?</w:t>
      </w:r>
    </w:p>
    <w:p w14:paraId="5738D009" w14:textId="77777777" w:rsidR="002631B3" w:rsidRPr="003F5FAC" w:rsidRDefault="002631B3" w:rsidP="009B62EA">
      <w:pPr>
        <w:spacing w:before="120" w:after="120" w:line="240" w:lineRule="auto"/>
        <w:jc w:val="both"/>
        <w:rPr>
          <w:rFonts w:cs="Times New Roman"/>
        </w:rPr>
      </w:pPr>
      <w:r>
        <w:rPr>
          <w:rFonts w:cs="Times New Roman"/>
        </w:rPr>
        <w:t>Odpowiedź:</w:t>
      </w:r>
    </w:p>
    <w:p w14:paraId="3991C283" w14:textId="77777777" w:rsidR="002631B3" w:rsidRPr="003F5FAC" w:rsidRDefault="002631B3" w:rsidP="009B62EA">
      <w:pPr>
        <w:spacing w:before="120" w:after="120" w:line="240" w:lineRule="auto"/>
        <w:jc w:val="both"/>
        <w:rPr>
          <w:rFonts w:cs="Times New Roman"/>
        </w:rPr>
      </w:pPr>
      <w:r w:rsidRPr="003F5FAC">
        <w:rPr>
          <w:rFonts w:cs="Times New Roman"/>
        </w:rPr>
        <w:t>Datę realizacji wypłaty.</w:t>
      </w:r>
    </w:p>
    <w:p w14:paraId="27DFE758" w14:textId="77777777" w:rsidR="002631B3" w:rsidRDefault="002631B3" w:rsidP="009B62EA">
      <w:pPr>
        <w:spacing w:before="120" w:after="120" w:line="240" w:lineRule="auto"/>
        <w:jc w:val="both"/>
        <w:rPr>
          <w:u w:val="single"/>
        </w:rPr>
      </w:pPr>
      <w:r w:rsidRPr="003F5FAC">
        <w:rPr>
          <w:rFonts w:cs="Times New Roman"/>
          <w:u w:val="single"/>
        </w:rPr>
        <w:lastRenderedPageBreak/>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p>
    <w:p w14:paraId="53BAE6F2" w14:textId="77777777" w:rsidR="00456638" w:rsidRPr="003F5FAC" w:rsidRDefault="00456638" w:rsidP="009B62EA">
      <w:pPr>
        <w:spacing w:before="120" w:after="120" w:line="240" w:lineRule="auto"/>
        <w:jc w:val="both"/>
        <w:rPr>
          <w:rFonts w:cs="Times New Roman"/>
        </w:rPr>
      </w:pPr>
    </w:p>
    <w:p w14:paraId="443AB2CC" w14:textId="77777777" w:rsidR="006524AE" w:rsidRPr="006524AE" w:rsidRDefault="006524AE" w:rsidP="009B62EA">
      <w:pPr>
        <w:spacing w:before="120" w:after="120" w:line="240" w:lineRule="auto"/>
        <w:jc w:val="both"/>
        <w:rPr>
          <w:rFonts w:cs="Arial"/>
          <w:b/>
          <w:i/>
          <w:color w:val="0000FF"/>
        </w:rPr>
      </w:pPr>
      <w:r w:rsidRPr="006524AE">
        <w:rPr>
          <w:rFonts w:cs="Arial"/>
          <w:b/>
          <w:i/>
          <w:color w:val="0000FF"/>
        </w:rPr>
        <w:t xml:space="preserve">Pytanie 1.47: „Czy przedsiębiorca może łączyć ubieganie się o wsparcie na podstawie art. 15 </w:t>
      </w:r>
      <w:proofErr w:type="spellStart"/>
      <w:r w:rsidRPr="006524AE">
        <w:rPr>
          <w:rFonts w:cs="Arial"/>
          <w:b/>
          <w:i/>
          <w:color w:val="0000FF"/>
        </w:rPr>
        <w:t>zzb</w:t>
      </w:r>
      <w:proofErr w:type="spellEnd"/>
      <w:r w:rsidRPr="006524AE">
        <w:rPr>
          <w:rFonts w:cs="Arial"/>
          <w:b/>
          <w:i/>
          <w:color w:val="0000FF"/>
        </w:rPr>
        <w:t xml:space="preserve">, oraz 15 </w:t>
      </w:r>
      <w:proofErr w:type="spellStart"/>
      <w:r w:rsidRPr="006524AE">
        <w:rPr>
          <w:rFonts w:cs="Arial"/>
          <w:b/>
          <w:i/>
          <w:color w:val="0000FF"/>
        </w:rPr>
        <w:t>zzd</w:t>
      </w:r>
      <w:proofErr w:type="spellEnd"/>
      <w:r w:rsidRPr="006524AE">
        <w:rPr>
          <w:rFonts w:cs="Arial"/>
          <w:b/>
          <w:i/>
          <w:color w:val="0000FF"/>
        </w:rPr>
        <w:t>? (tj. otrzymać pożyczkę i jednocześnie wnioskować o dofinansowanie części kosztów wynagrodzenia pracowników)”</w:t>
      </w:r>
    </w:p>
    <w:p w14:paraId="1AEA10A2" w14:textId="77777777" w:rsidR="006524AE" w:rsidRPr="003C2E76" w:rsidRDefault="006524AE" w:rsidP="009B62EA">
      <w:pPr>
        <w:spacing w:before="120" w:after="120" w:line="240" w:lineRule="auto"/>
        <w:jc w:val="both"/>
        <w:rPr>
          <w:rFonts w:cs="Arial"/>
        </w:rPr>
      </w:pPr>
      <w:r w:rsidRPr="003C2E76">
        <w:rPr>
          <w:rFonts w:cs="Arial"/>
        </w:rPr>
        <w:t>Odpowiedź:</w:t>
      </w:r>
    </w:p>
    <w:p w14:paraId="208CC622" w14:textId="77777777" w:rsidR="006524AE" w:rsidRPr="003C2E76" w:rsidRDefault="006524AE" w:rsidP="009B62EA">
      <w:pPr>
        <w:spacing w:before="120" w:after="120" w:line="240" w:lineRule="auto"/>
        <w:jc w:val="both"/>
        <w:rPr>
          <w:rFonts w:cs="Arial"/>
        </w:rPr>
      </w:pPr>
      <w:r w:rsidRPr="003C2E76">
        <w:rPr>
          <w:rFonts w:cs="Arial"/>
        </w:rPr>
        <w:t xml:space="preserve">Pożyczka (art. 15zzd) docelowo może być przeznaczona na pokrycie bieżących kosztów prowadzenia działalności gospodarczej </w:t>
      </w:r>
      <w:proofErr w:type="spellStart"/>
      <w:r w:rsidRPr="003C2E76">
        <w:rPr>
          <w:rFonts w:cs="Arial"/>
        </w:rPr>
        <w:t>mikroprzedsiębiorcy</w:t>
      </w:r>
      <w:proofErr w:type="spellEnd"/>
      <w:r w:rsidRPr="003C2E76">
        <w:rPr>
          <w:rFonts w:cs="Arial"/>
        </w:rPr>
        <w:t>. Dofinansowanie w art. 15zzb jest wsparciem z przeznaczeniem na części kosztów wynagrodzeń pracowników. Zatem o ile pożyczka, nie została przeznaczona na wynagrodzenia dla pracowników, te dwa instrumenty nie wykluczają się.</w:t>
      </w:r>
    </w:p>
    <w:p w14:paraId="5399D16E" w14:textId="77777777" w:rsidR="006524AE" w:rsidRPr="003C2E76" w:rsidRDefault="006524AE"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4F0442F3" w14:textId="77777777" w:rsidR="002631B3" w:rsidRDefault="002631B3" w:rsidP="009B62EA">
      <w:pPr>
        <w:autoSpaceDE w:val="0"/>
        <w:autoSpaceDN w:val="0"/>
        <w:adjustRightInd w:val="0"/>
        <w:spacing w:before="120" w:after="120" w:line="240" w:lineRule="auto"/>
        <w:jc w:val="both"/>
        <w:rPr>
          <w:color w:val="000000"/>
          <w:u w:val="single"/>
        </w:rPr>
      </w:pPr>
    </w:p>
    <w:p w14:paraId="718943E2" w14:textId="77777777" w:rsidR="009F3FC9" w:rsidRPr="009F3FC9" w:rsidRDefault="00EF4578" w:rsidP="009B62EA">
      <w:pPr>
        <w:spacing w:before="120" w:after="120" w:line="240" w:lineRule="auto"/>
        <w:jc w:val="both"/>
        <w:rPr>
          <w:rFonts w:cs="Arial"/>
          <w:b/>
          <w:i/>
          <w:color w:val="0000FF"/>
        </w:rPr>
      </w:pPr>
      <w:r w:rsidRPr="009F3FC9">
        <w:rPr>
          <w:b/>
          <w:i/>
          <w:color w:val="0000FF"/>
          <w:u w:val="single"/>
        </w:rPr>
        <w:t xml:space="preserve">Pytanie 1.48: </w:t>
      </w:r>
      <w:r w:rsidR="009F3FC9" w:rsidRPr="009F3FC9">
        <w:rPr>
          <w:rFonts w:cs="Arial"/>
          <w:b/>
          <w:i/>
          <w:color w:val="0000FF"/>
        </w:rPr>
        <w:t>„Z pożyczki może skorzystać </w:t>
      </w:r>
      <w:proofErr w:type="spellStart"/>
      <w:r w:rsidR="009F3FC9" w:rsidRPr="009F3FC9">
        <w:rPr>
          <w:rFonts w:cs="Arial"/>
          <w:b/>
          <w:i/>
          <w:color w:val="0000FF"/>
        </w:rPr>
        <w:t>mikroprzedsiębiorca</w:t>
      </w:r>
      <w:proofErr w:type="spellEnd"/>
      <w:r w:rsidR="009F3FC9" w:rsidRPr="009F3FC9">
        <w:rPr>
          <w:rFonts w:cs="Arial"/>
          <w:b/>
          <w:i/>
          <w:color w:val="0000FF"/>
        </w:rPr>
        <w:t>, o którym mowa w art. 7 ust. 1 pkt 1 ustawy z dnia 6 marca 2018 r. Prawo przedsiębiorców czyli przedsiębiorca, który w co najmniej jednym roku z dwóch ostatnich lat obrotowych spełniał łącznie następujące warunki:</w:t>
      </w:r>
    </w:p>
    <w:p w14:paraId="39FE2C9D" w14:textId="77777777" w:rsidR="009F3FC9" w:rsidRPr="009F3FC9" w:rsidRDefault="009F3FC9" w:rsidP="009B62EA">
      <w:pPr>
        <w:pStyle w:val="Akapitzlist"/>
        <w:numPr>
          <w:ilvl w:val="0"/>
          <w:numId w:val="7"/>
        </w:numPr>
        <w:tabs>
          <w:tab w:val="clear" w:pos="720"/>
        </w:tabs>
        <w:spacing w:before="120" w:after="120" w:line="240" w:lineRule="auto"/>
        <w:ind w:left="660" w:hanging="425"/>
        <w:contextualSpacing w:val="0"/>
        <w:jc w:val="both"/>
        <w:rPr>
          <w:rFonts w:cs="Arial"/>
          <w:b/>
          <w:i/>
          <w:color w:val="0000FF"/>
        </w:rPr>
      </w:pPr>
      <w:r w:rsidRPr="009F3FC9">
        <w:rPr>
          <w:rFonts w:cs="Arial"/>
          <w:b/>
          <w:i/>
          <w:color w:val="0000FF"/>
        </w:rPr>
        <w:t>zatrudniał średniorocznie mniej niż 10 pracowników oraz</w:t>
      </w:r>
    </w:p>
    <w:p w14:paraId="67025215" w14:textId="77777777" w:rsidR="009F3FC9" w:rsidRPr="009F3FC9" w:rsidRDefault="009F3FC9" w:rsidP="009B62EA">
      <w:pPr>
        <w:pStyle w:val="Akapitzlist"/>
        <w:numPr>
          <w:ilvl w:val="0"/>
          <w:numId w:val="7"/>
        </w:numPr>
        <w:tabs>
          <w:tab w:val="clear" w:pos="720"/>
        </w:tabs>
        <w:spacing w:before="120" w:after="120" w:line="240" w:lineRule="auto"/>
        <w:ind w:left="660" w:hanging="425"/>
        <w:contextualSpacing w:val="0"/>
        <w:jc w:val="both"/>
        <w:rPr>
          <w:rFonts w:cs="Arial"/>
          <w:b/>
          <w:i/>
          <w:color w:val="0000FF"/>
        </w:rPr>
      </w:pPr>
      <w:r w:rsidRPr="009F3FC9">
        <w:rPr>
          <w:rFonts w:cs="Arial"/>
          <w:b/>
          <w:i/>
          <w:color w:val="0000FF"/>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F13E1AB" w14:textId="77777777" w:rsidR="009F3FC9" w:rsidRPr="009F3FC9" w:rsidRDefault="009F3FC9" w:rsidP="009B62EA">
      <w:pPr>
        <w:spacing w:before="120" w:after="120" w:line="240" w:lineRule="auto"/>
        <w:jc w:val="both"/>
        <w:rPr>
          <w:rFonts w:cs="Arial"/>
          <w:b/>
          <w:i/>
          <w:color w:val="0000FF"/>
        </w:rPr>
      </w:pPr>
      <w:r w:rsidRPr="009F3FC9">
        <w:rPr>
          <w:rFonts w:cs="Arial"/>
          <w:b/>
          <w:i/>
          <w:color w:val="0000FF"/>
        </w:rPr>
        <w:t xml:space="preserve">Jednocześnie przepis zawiera definicję zatrudnienia średniorocznego w której odnosi się do przeliczenia na pełne etaty. </w:t>
      </w:r>
    </w:p>
    <w:p w14:paraId="18C5487F" w14:textId="77777777" w:rsidR="00EF4578" w:rsidRPr="009F3FC9" w:rsidRDefault="009F3FC9" w:rsidP="009B62EA">
      <w:pPr>
        <w:autoSpaceDE w:val="0"/>
        <w:autoSpaceDN w:val="0"/>
        <w:adjustRightInd w:val="0"/>
        <w:spacing w:before="120" w:after="120" w:line="240" w:lineRule="auto"/>
        <w:jc w:val="both"/>
        <w:rPr>
          <w:rFonts w:cs="Arial"/>
          <w:b/>
          <w:i/>
          <w:color w:val="0000FF"/>
        </w:rPr>
      </w:pPr>
      <w:r w:rsidRPr="009F3FC9">
        <w:rPr>
          <w:rFonts w:cs="Arial"/>
          <w:b/>
          <w:i/>
          <w:color w:val="0000FF"/>
        </w:rPr>
        <w:t>Wg przekazywanych informacji powinniśmy brać pod uwagę liczbę pracowników a nie ilość w przeliczeniu na etaty. Jak to się ma do powyższej definicji ?”</w:t>
      </w:r>
    </w:p>
    <w:p w14:paraId="637AEEC6" w14:textId="77777777" w:rsidR="009F3FC9" w:rsidRDefault="009F3FC9" w:rsidP="009B62EA">
      <w:pPr>
        <w:autoSpaceDE w:val="0"/>
        <w:autoSpaceDN w:val="0"/>
        <w:adjustRightInd w:val="0"/>
        <w:spacing w:before="120" w:after="120" w:line="240" w:lineRule="auto"/>
        <w:jc w:val="both"/>
        <w:rPr>
          <w:rFonts w:cs="Arial"/>
        </w:rPr>
      </w:pPr>
      <w:r>
        <w:rPr>
          <w:rFonts w:cs="Arial"/>
        </w:rPr>
        <w:t>Odpowiedź:</w:t>
      </w:r>
    </w:p>
    <w:p w14:paraId="7E271C6F" w14:textId="77777777" w:rsidR="009F3FC9" w:rsidRDefault="009F3FC9" w:rsidP="009B62EA">
      <w:pPr>
        <w:autoSpaceDE w:val="0"/>
        <w:autoSpaceDN w:val="0"/>
        <w:adjustRightInd w:val="0"/>
        <w:spacing w:before="120" w:after="120" w:line="240" w:lineRule="auto"/>
        <w:jc w:val="both"/>
        <w:rPr>
          <w:rFonts w:cs="Arial"/>
        </w:rPr>
      </w:pPr>
      <w:r w:rsidRPr="00BE6E59">
        <w:rPr>
          <w:rFonts w:cs="Arial"/>
        </w:rPr>
        <w:t>Pod uwagę należy wziąć liczbę pracowników w przeliczeniu na pełne etaty. Przykładowo: jeśli pracodawca zatrudnia dwóch pracowników przy czym każdego na 0,5 etatu, to w przeliczeniu na pełny etat zatrudnia 1 pracownika</w:t>
      </w:r>
      <w:r>
        <w:rPr>
          <w:rFonts w:cs="Arial"/>
        </w:rPr>
        <w:t>.</w:t>
      </w:r>
    </w:p>
    <w:p w14:paraId="3D7ACDDA" w14:textId="77777777" w:rsidR="009F3FC9" w:rsidRDefault="009F3FC9"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2B380408" w14:textId="77777777" w:rsidR="00447E2F" w:rsidRDefault="00447E2F" w:rsidP="009B62EA">
      <w:pPr>
        <w:spacing w:before="120" w:after="120" w:line="240" w:lineRule="auto"/>
        <w:jc w:val="both"/>
        <w:rPr>
          <w:rFonts w:cs="Arial"/>
          <w:u w:val="single"/>
        </w:rPr>
      </w:pPr>
    </w:p>
    <w:p w14:paraId="1EFF6699" w14:textId="77777777" w:rsidR="007F41EE" w:rsidRPr="007076AC" w:rsidRDefault="007F41EE" w:rsidP="009B62EA">
      <w:pPr>
        <w:spacing w:before="120" w:after="120" w:line="240" w:lineRule="auto"/>
        <w:jc w:val="both"/>
        <w:rPr>
          <w:rFonts w:cs="Arial"/>
          <w:b/>
          <w:i/>
          <w:color w:val="0000FF"/>
        </w:rPr>
      </w:pPr>
      <w:r w:rsidRPr="007076AC">
        <w:rPr>
          <w:b/>
          <w:i/>
          <w:color w:val="0000FF"/>
        </w:rPr>
        <w:t>Pytanie 1.49:</w:t>
      </w:r>
      <w:r w:rsidRPr="007076AC">
        <w:rPr>
          <w:rFonts w:cs="Arial"/>
          <w:b/>
          <w:i/>
          <w:color w:val="0000FF"/>
        </w:rPr>
        <w:t xml:space="preserve"> W związku z jednoznacznym brzmieniem art. 7 ust. 1, 2, 3, 4 ustawy z dnia 6 marca 2018 r. Prawo przedsiębiorców i doniesieniami medialnymi, iż urzędy pracy winny liczyć „głowy nie etaty”, prosimy o wskazanie podstawy prawnej takiej interpretacji.”</w:t>
      </w:r>
    </w:p>
    <w:p w14:paraId="470FBE31" w14:textId="77777777" w:rsidR="007F41EE" w:rsidRDefault="007F41EE" w:rsidP="009B62EA">
      <w:pPr>
        <w:spacing w:before="120" w:after="120" w:line="240" w:lineRule="auto"/>
        <w:jc w:val="both"/>
        <w:rPr>
          <w:rFonts w:cs="Arial"/>
        </w:rPr>
      </w:pPr>
      <w:r>
        <w:rPr>
          <w:rFonts w:cs="Arial"/>
        </w:rPr>
        <w:t>Odpowiedź:</w:t>
      </w:r>
    </w:p>
    <w:p w14:paraId="420049FF" w14:textId="77777777" w:rsidR="007076AC" w:rsidRPr="00BE6E59" w:rsidRDefault="007076AC" w:rsidP="009B62EA">
      <w:pPr>
        <w:spacing w:before="120" w:after="120" w:line="240" w:lineRule="auto"/>
        <w:jc w:val="both"/>
        <w:rPr>
          <w:rFonts w:cs="Arial"/>
        </w:rPr>
      </w:pPr>
      <w:r w:rsidRPr="00BE6E59">
        <w:rPr>
          <w:rFonts w:cs="Arial"/>
        </w:rPr>
        <w:t xml:space="preserve">Zgodnie z art. 7 ust. 3. Prawa przedsiębiorców średnioroczne zatrudnienie, o którym mowa w ust. 1 pkt 1-3 (definicja </w:t>
      </w:r>
      <w:proofErr w:type="spellStart"/>
      <w:r w:rsidRPr="00BE6E59">
        <w:rPr>
          <w:rFonts w:cs="Arial"/>
        </w:rPr>
        <w:t>mikroprzedsiębiorcy</w:t>
      </w:r>
      <w:proofErr w:type="spellEnd"/>
      <w:r w:rsidRPr="00BE6E59">
        <w:rPr>
          <w:rFonts w:cs="Aria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14:paraId="2023A091" w14:textId="77777777" w:rsidR="007076AC" w:rsidRPr="00BE6E59" w:rsidRDefault="007076AC" w:rsidP="009B62EA">
      <w:pPr>
        <w:spacing w:before="120" w:after="120" w:line="240" w:lineRule="auto"/>
        <w:rPr>
          <w:rFonts w:cs="Arial"/>
        </w:rPr>
      </w:pPr>
      <w:r w:rsidRPr="00BE6E59">
        <w:rPr>
          <w:rFonts w:cs="Arial"/>
        </w:rPr>
        <w:t xml:space="preserve">Tę zasadę stosuje się więc do weryfikacji, czy podmiot jest </w:t>
      </w:r>
      <w:proofErr w:type="spellStart"/>
      <w:r w:rsidRPr="00BE6E59">
        <w:rPr>
          <w:rFonts w:cs="Arial"/>
        </w:rPr>
        <w:t>mikroprzedsiębiorcą</w:t>
      </w:r>
      <w:proofErr w:type="spellEnd"/>
      <w:r w:rsidRPr="00BE6E59">
        <w:rPr>
          <w:rFonts w:cs="Arial"/>
        </w:rPr>
        <w:t xml:space="preserve">. </w:t>
      </w:r>
    </w:p>
    <w:p w14:paraId="11D3A7DB" w14:textId="77777777" w:rsidR="007F41EE" w:rsidRPr="0090329C" w:rsidRDefault="007076AC" w:rsidP="009B62EA">
      <w:pPr>
        <w:spacing w:before="120" w:after="120" w:line="240" w:lineRule="auto"/>
        <w:jc w:val="both"/>
        <w:rPr>
          <w:rFonts w:cs="Arial"/>
          <w:strike/>
        </w:rPr>
      </w:pPr>
      <w:r w:rsidRPr="0090329C">
        <w:rPr>
          <w:rFonts w:cs="Arial"/>
          <w:strike/>
        </w:rPr>
        <w:lastRenderedPageBreak/>
        <w:t>Natomiast w kontekście umorzenia pożyczki badamy, czy zatrudnienie zostało utrzymane. Dlatego we Wniosku przedsiębiorca podaje liczbę zatrudnionych łącznie z ww. kategoriami pracowników.</w:t>
      </w:r>
    </w:p>
    <w:p w14:paraId="7FDB337A" w14:textId="77777777" w:rsidR="007076AC" w:rsidRDefault="007076AC"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59D8AF1" w14:textId="77777777" w:rsidR="00AE202B" w:rsidRPr="00333F9F" w:rsidRDefault="00AE202B" w:rsidP="00AE202B">
      <w:pPr>
        <w:spacing w:before="120" w:after="120" w:line="240" w:lineRule="auto"/>
        <w:jc w:val="both"/>
        <w:rPr>
          <w:b/>
          <w:color w:val="FF0000"/>
        </w:rPr>
      </w:pPr>
      <w:r w:rsidRPr="00333F9F">
        <w:rPr>
          <w:b/>
          <w:color w:val="FF0000"/>
        </w:rPr>
        <w:t>UWAGA. Nastąpiła zmiana przepisów prawnych.</w:t>
      </w:r>
    </w:p>
    <w:p w14:paraId="1752D4FF" w14:textId="77777777" w:rsidR="007076AC" w:rsidRDefault="007076AC" w:rsidP="009B62EA">
      <w:pPr>
        <w:spacing w:before="120" w:after="120" w:line="240" w:lineRule="auto"/>
        <w:jc w:val="both"/>
        <w:rPr>
          <w:rFonts w:cs="Arial"/>
          <w:u w:val="single"/>
        </w:rPr>
      </w:pPr>
    </w:p>
    <w:p w14:paraId="5FC1EFE9" w14:textId="77777777" w:rsidR="00923A66" w:rsidRPr="00923A66" w:rsidRDefault="00923A66" w:rsidP="009B62EA">
      <w:pPr>
        <w:spacing w:before="120" w:after="120" w:line="240" w:lineRule="auto"/>
        <w:jc w:val="both"/>
        <w:rPr>
          <w:b/>
          <w:i/>
          <w:color w:val="0000FF"/>
        </w:rPr>
      </w:pPr>
      <w:r w:rsidRPr="00923A66">
        <w:rPr>
          <w:b/>
          <w:i/>
          <w:color w:val="0000FF"/>
        </w:rPr>
        <w:t>Pytanie 1.50: „W jaki sposób dołączać umowy opatrzone kwalifikowanym podpisem elektronicznym</w:t>
      </w:r>
      <w:r w:rsidRPr="00BE6E59">
        <w:rPr>
          <w:rFonts w:cs="Arial"/>
        </w:rPr>
        <w:t xml:space="preserve"> </w:t>
      </w:r>
      <w:r w:rsidRPr="00923A66">
        <w:rPr>
          <w:b/>
          <w:i/>
          <w:color w:val="0000FF"/>
        </w:rPr>
        <w:t>lub profilem zaufanym jeżeli format podpisu nie jest obsługiwany ( z założenia wskazano format jpg i pdf, jednak nie ma możliwości przetworzenia na takie rozszerzenia)?”</w:t>
      </w:r>
    </w:p>
    <w:p w14:paraId="2E1D9D1B" w14:textId="77777777" w:rsidR="00923A66" w:rsidRPr="00923A66" w:rsidRDefault="00923A66" w:rsidP="009B62EA">
      <w:pPr>
        <w:spacing w:before="120" w:after="120" w:line="240" w:lineRule="auto"/>
        <w:jc w:val="both"/>
        <w:rPr>
          <w:rFonts w:cs="Arial"/>
        </w:rPr>
      </w:pPr>
      <w:r w:rsidRPr="00923A66">
        <w:rPr>
          <w:rFonts w:cs="Arial"/>
        </w:rPr>
        <w:t>Odpowiedź:</w:t>
      </w:r>
    </w:p>
    <w:p w14:paraId="4120D805" w14:textId="77777777" w:rsidR="00D53E92" w:rsidRPr="00BE6E59" w:rsidRDefault="00D53E92" w:rsidP="009B62EA">
      <w:pPr>
        <w:autoSpaceDE w:val="0"/>
        <w:autoSpaceDN w:val="0"/>
        <w:adjustRightInd w:val="0"/>
        <w:spacing w:before="120" w:after="120" w:line="240" w:lineRule="auto"/>
        <w:rPr>
          <w:rFonts w:eastAsia="Calibri" w:cs="Arial"/>
        </w:rPr>
      </w:pPr>
      <w:r w:rsidRPr="00BE6E59">
        <w:rPr>
          <w:rFonts w:eastAsia="Calibri" w:cs="Arial"/>
        </w:rPr>
        <w:t>Umowa pożyczki wraz z wszystkimi wymaganymi załącznikami (tj. wnioskiem i pełnomocnictwem), jako integralna całość, opatrywana jest wspólnym kwalifikowanym podpisem elektronicznym lub podpisem zaufanym.</w:t>
      </w:r>
    </w:p>
    <w:p w14:paraId="240C0F09" w14:textId="77777777" w:rsidR="00D53E92" w:rsidRPr="00BE6E59" w:rsidRDefault="00D53E92" w:rsidP="009B62EA">
      <w:pPr>
        <w:autoSpaceDE w:val="0"/>
        <w:autoSpaceDN w:val="0"/>
        <w:adjustRightInd w:val="0"/>
        <w:spacing w:before="120" w:after="120" w:line="240" w:lineRule="auto"/>
        <w:rPr>
          <w:rFonts w:eastAsia="Calibri" w:cs="Arial"/>
        </w:rPr>
      </w:pPr>
      <w:r w:rsidRPr="00BE6E59">
        <w:rPr>
          <w:rFonts w:eastAsia="Calibri" w:cs="Arial"/>
        </w:rPr>
        <w:t>Przedsiębiorca składając dokumenty w postaci elektronicznej i podpisując paczkę w ww. sposób podpisuje w sposób elektroniczny komplet dokumentacji.</w:t>
      </w:r>
    </w:p>
    <w:p w14:paraId="7DA9903A" w14:textId="77777777" w:rsidR="00923A66" w:rsidRPr="003C2E76" w:rsidRDefault="00D53E92" w:rsidP="009B62EA">
      <w:pPr>
        <w:spacing w:before="120" w:after="120" w:line="240" w:lineRule="auto"/>
        <w:jc w:val="both"/>
        <w:rPr>
          <w:rFonts w:cs="Arial"/>
          <w:u w:val="single"/>
        </w:rPr>
      </w:pPr>
      <w:r w:rsidRPr="00BE6E59">
        <w:rPr>
          <w:rFonts w:eastAsia="Calibri" w:cs="Arial"/>
        </w:rPr>
        <w:t>Przedsiębiorca powinien zatem dołączyć plik pdf umowy pobrany ze strony i nie powinien podpisywać go odręcznie.</w:t>
      </w:r>
    </w:p>
    <w:p w14:paraId="6D0EF79B" w14:textId="77777777" w:rsidR="00D53E92" w:rsidRDefault="00D53E92"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723DDCEF" w14:textId="77777777" w:rsidR="009F3FC9" w:rsidRDefault="009F3FC9" w:rsidP="009B62EA">
      <w:pPr>
        <w:autoSpaceDE w:val="0"/>
        <w:autoSpaceDN w:val="0"/>
        <w:adjustRightInd w:val="0"/>
        <w:spacing w:before="120" w:after="120" w:line="240" w:lineRule="auto"/>
        <w:jc w:val="both"/>
        <w:rPr>
          <w:rFonts w:cs="Arial"/>
        </w:rPr>
      </w:pPr>
    </w:p>
    <w:p w14:paraId="4A519EC1" w14:textId="77777777" w:rsidR="002338D1" w:rsidRPr="002338D1" w:rsidRDefault="002338D1" w:rsidP="009B62EA">
      <w:pPr>
        <w:autoSpaceDE w:val="0"/>
        <w:autoSpaceDN w:val="0"/>
        <w:adjustRightInd w:val="0"/>
        <w:spacing w:before="120" w:after="120" w:line="240" w:lineRule="auto"/>
        <w:jc w:val="both"/>
        <w:rPr>
          <w:b/>
          <w:i/>
          <w:color w:val="0000FF"/>
        </w:rPr>
      </w:pPr>
      <w:r w:rsidRPr="002338D1">
        <w:rPr>
          <w:b/>
          <w:i/>
          <w:color w:val="0000FF"/>
        </w:rPr>
        <w:t>Pytanie 1.51.: „Czy w kwestii umorzenia pożyczki ma jakiekolwiek odpowiednie zastosowanie art. 76 ust. 7a ustawy o promocji zatrudnienia i instytucjach rynku pracy. Czy umorzenie następuje w drodze decyzji administracyjnej, czy w innej formie, jeżeli tak, to w jakiej?”</w:t>
      </w:r>
    </w:p>
    <w:p w14:paraId="38443B8A" w14:textId="77777777" w:rsidR="002338D1" w:rsidRDefault="002338D1" w:rsidP="009B62EA">
      <w:pPr>
        <w:spacing w:before="120" w:after="120" w:line="240" w:lineRule="auto"/>
        <w:jc w:val="both"/>
        <w:rPr>
          <w:rFonts w:cs="Arial"/>
        </w:rPr>
      </w:pPr>
      <w:r>
        <w:rPr>
          <w:rFonts w:cs="Arial"/>
        </w:rPr>
        <w:t>Odpowiedź</w:t>
      </w:r>
    </w:p>
    <w:p w14:paraId="2CACE66A" w14:textId="77777777" w:rsidR="002338D1" w:rsidRPr="00BE6E59" w:rsidRDefault="002338D1" w:rsidP="009B62EA">
      <w:pPr>
        <w:spacing w:before="120" w:after="120" w:line="240" w:lineRule="auto"/>
        <w:jc w:val="both"/>
        <w:rPr>
          <w:rFonts w:cs="Arial"/>
        </w:rPr>
      </w:pPr>
      <w:r w:rsidRPr="00BE6E59">
        <w:rPr>
          <w:rFonts w:cs="Arial"/>
        </w:rPr>
        <w:t>Podobnie jak przyznanie pożyczki nie jest decyzją administracyjną, nie jest nią umorzenie pożyczki. Następuje ono w drodze czynności materialno-technicznej.</w:t>
      </w:r>
    </w:p>
    <w:p w14:paraId="00103CB7" w14:textId="77777777" w:rsidR="002338D1" w:rsidRDefault="002338D1"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9F5E18B" w14:textId="77777777" w:rsidR="002338D1" w:rsidRDefault="002338D1" w:rsidP="009B62EA">
      <w:pPr>
        <w:autoSpaceDE w:val="0"/>
        <w:autoSpaceDN w:val="0"/>
        <w:adjustRightInd w:val="0"/>
        <w:spacing w:before="120" w:after="120" w:line="240" w:lineRule="auto"/>
        <w:jc w:val="both"/>
        <w:rPr>
          <w:rFonts w:cs="Arial"/>
        </w:rPr>
      </w:pPr>
    </w:p>
    <w:p w14:paraId="38DA59A7" w14:textId="77777777" w:rsidR="002338D1" w:rsidRPr="00072F64" w:rsidRDefault="00A9012E" w:rsidP="009B62EA">
      <w:pPr>
        <w:autoSpaceDE w:val="0"/>
        <w:autoSpaceDN w:val="0"/>
        <w:adjustRightInd w:val="0"/>
        <w:spacing w:before="120" w:after="120" w:line="240" w:lineRule="auto"/>
        <w:jc w:val="both"/>
        <w:rPr>
          <w:rFonts w:cs="Arial"/>
          <w:b/>
          <w:i/>
          <w:color w:val="0000FF"/>
        </w:rPr>
      </w:pPr>
      <w:r w:rsidRPr="00072F64">
        <w:rPr>
          <w:rFonts w:cs="Arial"/>
          <w:b/>
          <w:i/>
          <w:color w:val="0000FF"/>
        </w:rPr>
        <w:t>Pytanie 1.52: „Jeżeli przedsiębiorca zatrudnia pracowników młodocianych (uczniów na praktykach) czy wówczas liczą się oni do stanu zatrudnienia?”</w:t>
      </w:r>
    </w:p>
    <w:p w14:paraId="2BAE4018" w14:textId="77777777" w:rsidR="00A9012E" w:rsidRPr="00072F64" w:rsidRDefault="00A9012E" w:rsidP="009B62EA">
      <w:pPr>
        <w:autoSpaceDE w:val="0"/>
        <w:autoSpaceDN w:val="0"/>
        <w:adjustRightInd w:val="0"/>
        <w:spacing w:before="120" w:after="120" w:line="240" w:lineRule="auto"/>
        <w:jc w:val="both"/>
        <w:rPr>
          <w:rFonts w:cs="Arial"/>
        </w:rPr>
      </w:pPr>
      <w:r w:rsidRPr="00072F64">
        <w:rPr>
          <w:rFonts w:cs="Arial"/>
        </w:rPr>
        <w:t>Odpowiedź:</w:t>
      </w:r>
    </w:p>
    <w:p w14:paraId="56DD939C" w14:textId="77777777" w:rsidR="00A9012E" w:rsidRPr="0090329C" w:rsidRDefault="00A9012E" w:rsidP="009B62EA">
      <w:pPr>
        <w:autoSpaceDE w:val="0"/>
        <w:autoSpaceDN w:val="0"/>
        <w:adjustRightInd w:val="0"/>
        <w:spacing w:before="120" w:after="120" w:line="240" w:lineRule="auto"/>
        <w:jc w:val="both"/>
        <w:rPr>
          <w:rFonts w:cs="Arial"/>
          <w:strike/>
        </w:rPr>
      </w:pPr>
      <w:r w:rsidRPr="0090329C">
        <w:rPr>
          <w:rFonts w:cs="Arial"/>
          <w:strike/>
        </w:rPr>
        <w:t>Tak.</w:t>
      </w:r>
    </w:p>
    <w:p w14:paraId="0D74BF09" w14:textId="77777777" w:rsidR="00A9012E" w:rsidRDefault="00A9012E"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59CA47E1"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52D17D4E" w14:textId="77777777" w:rsidR="00C920AA" w:rsidRDefault="00C920AA" w:rsidP="009B62EA">
      <w:pPr>
        <w:spacing w:before="120" w:after="120" w:line="240" w:lineRule="auto"/>
        <w:jc w:val="both"/>
        <w:rPr>
          <w:rFonts w:cs="Arial"/>
        </w:rPr>
      </w:pPr>
    </w:p>
    <w:p w14:paraId="49C10CA6" w14:textId="77777777" w:rsidR="00CC522F" w:rsidRPr="007D0BD5" w:rsidRDefault="00C920AA" w:rsidP="009B62EA">
      <w:pPr>
        <w:spacing w:before="120" w:after="120" w:line="240" w:lineRule="auto"/>
        <w:jc w:val="both"/>
        <w:rPr>
          <w:b/>
          <w:i/>
          <w:color w:val="0000FF"/>
        </w:rPr>
      </w:pPr>
      <w:r>
        <w:rPr>
          <w:b/>
          <w:i/>
          <w:color w:val="0000FF"/>
        </w:rPr>
        <w:t>Pytanie 1.53</w:t>
      </w:r>
      <w:r w:rsidR="00CC522F" w:rsidRPr="002D4504">
        <w:rPr>
          <w:b/>
          <w:i/>
          <w:color w:val="0000FF"/>
        </w:rPr>
        <w:t xml:space="preserve"> </w:t>
      </w:r>
      <w:r w:rsidR="00CC522F">
        <w:rPr>
          <w:b/>
          <w:i/>
          <w:color w:val="0000FF"/>
        </w:rPr>
        <w:t xml:space="preserve">: </w:t>
      </w:r>
      <w:r w:rsidR="00CC522F" w:rsidRPr="007D0BD5">
        <w:rPr>
          <w:b/>
          <w:i/>
          <w:color w:val="0000FF"/>
        </w:rPr>
        <w:t>„Co w przypadku jeżeli pracodawca przebywa na zwolnieniu lekarskim, czy również może wystąpić o pożyczkę?”</w:t>
      </w:r>
    </w:p>
    <w:p w14:paraId="0E0F2B0D" w14:textId="77777777" w:rsidR="00CC522F" w:rsidRDefault="00CC522F" w:rsidP="009B62EA">
      <w:pPr>
        <w:spacing w:before="120" w:after="120" w:line="240" w:lineRule="auto"/>
        <w:jc w:val="both"/>
      </w:pPr>
      <w:r>
        <w:t>Odpowiedź:</w:t>
      </w:r>
    </w:p>
    <w:p w14:paraId="76F35707" w14:textId="77777777" w:rsidR="00CC522F" w:rsidRPr="00BE6E59" w:rsidRDefault="00CC522F" w:rsidP="009B62EA">
      <w:pPr>
        <w:spacing w:before="120" w:after="120" w:line="240" w:lineRule="auto"/>
        <w:jc w:val="both"/>
        <w:rPr>
          <w:rFonts w:cs="Arial"/>
        </w:rPr>
      </w:pPr>
      <w:r w:rsidRPr="00BE6E59">
        <w:rPr>
          <w:rFonts w:cs="Arial"/>
        </w:rPr>
        <w:lastRenderedPageBreak/>
        <w:t>To pytanie zostało przesłane do Ministerstwa Rozwoju według właściwości w trybie pilnym. Przekażemy tę odpowiedź w Intranecie wortalu PSZ.</w:t>
      </w:r>
    </w:p>
    <w:p w14:paraId="705EA86B"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7A6FFAE4" w14:textId="77777777" w:rsidR="00CC522F" w:rsidRDefault="00CC522F" w:rsidP="009B62EA">
      <w:pPr>
        <w:spacing w:before="120" w:after="120" w:line="240" w:lineRule="auto"/>
        <w:jc w:val="both"/>
      </w:pPr>
    </w:p>
    <w:p w14:paraId="34F8FDEE" w14:textId="77777777" w:rsidR="00CC522F" w:rsidRPr="00995945" w:rsidRDefault="00CC522F" w:rsidP="009B62EA">
      <w:pPr>
        <w:spacing w:before="120" w:after="120" w:line="240" w:lineRule="auto"/>
        <w:jc w:val="both"/>
        <w:rPr>
          <w:b/>
          <w:i/>
          <w:color w:val="0000FF"/>
        </w:rPr>
      </w:pPr>
      <w:r w:rsidRPr="00995945">
        <w:rPr>
          <w:b/>
          <w:i/>
          <w:color w:val="0000FF"/>
        </w:rPr>
        <w:t xml:space="preserve">Pytanie </w:t>
      </w:r>
      <w:r w:rsidR="00C920AA">
        <w:rPr>
          <w:b/>
          <w:i/>
          <w:color w:val="0000FF"/>
        </w:rPr>
        <w:t xml:space="preserve"> 1.54</w:t>
      </w:r>
      <w:r>
        <w:rPr>
          <w:b/>
          <w:i/>
          <w:color w:val="0000FF"/>
        </w:rPr>
        <w:t>:</w:t>
      </w:r>
      <w:r w:rsidRPr="00995945">
        <w:rPr>
          <w:b/>
          <w:i/>
          <w:color w:val="0000FF"/>
        </w:rPr>
        <w:t xml:space="preserve"> </w:t>
      </w:r>
      <w:r w:rsidRPr="00254F92">
        <w:rPr>
          <w:b/>
          <w:i/>
          <w:color w:val="0000FF"/>
        </w:rPr>
        <w:t>„Co w przypadku kiedy w trakcie realizacji umowy pożyczki pracownik zrezygnuje z pracy lub kończy mu się umowa zawarta na czas określony?”</w:t>
      </w:r>
    </w:p>
    <w:p w14:paraId="4F326C1A" w14:textId="77777777" w:rsidR="00CC522F" w:rsidRDefault="00CC522F" w:rsidP="009B62EA">
      <w:pPr>
        <w:spacing w:before="120" w:after="120" w:line="240" w:lineRule="auto"/>
        <w:jc w:val="both"/>
      </w:pPr>
      <w:r>
        <w:t>Odpowiedź:</w:t>
      </w:r>
    </w:p>
    <w:p w14:paraId="5C69F6B6" w14:textId="77777777" w:rsidR="00CC522F" w:rsidRPr="0090329C" w:rsidRDefault="00CC522F" w:rsidP="009B62EA">
      <w:pPr>
        <w:spacing w:before="120" w:after="120" w:line="240" w:lineRule="auto"/>
        <w:jc w:val="both"/>
        <w:rPr>
          <w:strike/>
        </w:rPr>
      </w:pPr>
      <w:r w:rsidRPr="0090329C">
        <w:rPr>
          <w:rFonts w:eastAsia="Calibri" w:cs="Arial"/>
          <w:strike/>
        </w:rPr>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682A9914"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334C3163"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453F82DC" w14:textId="77777777" w:rsidR="00CC522F" w:rsidRDefault="00CC522F" w:rsidP="009B62EA">
      <w:pPr>
        <w:spacing w:before="120" w:after="120" w:line="240" w:lineRule="auto"/>
        <w:jc w:val="both"/>
      </w:pPr>
    </w:p>
    <w:p w14:paraId="308C0FA9" w14:textId="77777777" w:rsidR="00CC522F" w:rsidRPr="007A2C65" w:rsidRDefault="00CC522F" w:rsidP="009B62EA">
      <w:pPr>
        <w:spacing w:before="120" w:after="120" w:line="240" w:lineRule="auto"/>
        <w:jc w:val="both"/>
        <w:rPr>
          <w:b/>
          <w:i/>
          <w:color w:val="0000FF"/>
        </w:rPr>
      </w:pPr>
      <w:r w:rsidRPr="00995945">
        <w:rPr>
          <w:b/>
          <w:i/>
          <w:color w:val="0000FF"/>
        </w:rPr>
        <w:t xml:space="preserve">Pytanie </w:t>
      </w:r>
      <w:r w:rsidR="00C920AA">
        <w:rPr>
          <w:b/>
          <w:i/>
          <w:color w:val="0000FF"/>
        </w:rPr>
        <w:t>1.55:</w:t>
      </w:r>
      <w:r w:rsidR="00C920AA" w:rsidRPr="007A2C65">
        <w:rPr>
          <w:b/>
          <w:i/>
          <w:color w:val="0000FF"/>
        </w:rPr>
        <w:t xml:space="preserve"> </w:t>
      </w:r>
      <w:r w:rsidRPr="007A2C65">
        <w:rPr>
          <w:b/>
          <w:i/>
          <w:color w:val="0000FF"/>
        </w:rPr>
        <w:t>„Przedsiębiorstwo 7 osobowe w tym 2 osoby zatrudnione w ramach umowy na czas określony do 10 marca 2020. Stan zatrudnienia z 29.02.2020 ulegnie</w:t>
      </w:r>
      <w:r>
        <w:rPr>
          <w:b/>
          <w:i/>
          <w:color w:val="0000FF"/>
        </w:rPr>
        <w:t xml:space="preserve"> </w:t>
      </w:r>
      <w:r w:rsidRPr="007A2C65">
        <w:rPr>
          <w:b/>
          <w:i/>
          <w:color w:val="0000FF"/>
        </w:rPr>
        <w:t>zmianie. Co wówczas z utrzymaniem zatrudnienia?”</w:t>
      </w:r>
    </w:p>
    <w:p w14:paraId="084182CA" w14:textId="77777777" w:rsidR="00CC522F" w:rsidRPr="0090329C" w:rsidRDefault="00CC522F" w:rsidP="009B62EA">
      <w:pPr>
        <w:spacing w:before="120" w:after="120" w:line="240" w:lineRule="auto"/>
        <w:jc w:val="both"/>
        <w:rPr>
          <w:strike/>
        </w:rPr>
      </w:pPr>
      <w:r w:rsidRPr="0090329C">
        <w:rPr>
          <w:strike/>
        </w:rPr>
        <w:t xml:space="preserve">Odpowiedź: </w:t>
      </w:r>
      <w:r w:rsidRPr="0090329C">
        <w:rPr>
          <w:rFonts w:eastAsia="Calibri" w:cs="Arial"/>
          <w:strike/>
        </w:rPr>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5443424B"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335318F4" w14:textId="77777777" w:rsidR="002338D1" w:rsidRDefault="002338D1" w:rsidP="009B62EA">
      <w:pPr>
        <w:autoSpaceDE w:val="0"/>
        <w:autoSpaceDN w:val="0"/>
        <w:adjustRightInd w:val="0"/>
        <w:spacing w:before="120" w:after="120" w:line="240" w:lineRule="auto"/>
        <w:jc w:val="both"/>
        <w:rPr>
          <w:rFonts w:cs="Arial"/>
        </w:rPr>
      </w:pPr>
    </w:p>
    <w:p w14:paraId="15F11D16" w14:textId="77777777" w:rsidR="00CC522F" w:rsidRPr="00995945" w:rsidRDefault="00C920AA" w:rsidP="009B62EA">
      <w:pPr>
        <w:spacing w:before="120" w:after="120" w:line="240" w:lineRule="auto"/>
        <w:jc w:val="both"/>
        <w:rPr>
          <w:b/>
          <w:i/>
          <w:color w:val="0000FF"/>
        </w:rPr>
      </w:pPr>
      <w:r>
        <w:rPr>
          <w:b/>
          <w:i/>
          <w:color w:val="0000FF"/>
        </w:rPr>
        <w:t>Pytanie 1.56:</w:t>
      </w:r>
      <w:r w:rsidR="00CC522F">
        <w:rPr>
          <w:b/>
          <w:i/>
          <w:color w:val="0000FF"/>
        </w:rPr>
        <w:t>„</w:t>
      </w:r>
      <w:r w:rsidR="00CC522F" w:rsidRPr="00995945">
        <w:rPr>
          <w:b/>
          <w:i/>
          <w:color w:val="0000FF"/>
        </w:rPr>
        <w:t xml:space="preserve"> </w:t>
      </w:r>
      <w:r w:rsidR="00CC522F" w:rsidRPr="0005430F">
        <w:rPr>
          <w:b/>
          <w:i/>
          <w:color w:val="0000FF"/>
        </w:rPr>
        <w:t xml:space="preserve">W związku z przekazanymi różnymi wersjami umowy pożyczki na pokrycie bieżących kosztów prowadzenia działalności gospodarczej </w:t>
      </w:r>
      <w:proofErr w:type="spellStart"/>
      <w:r w:rsidR="00CC522F" w:rsidRPr="0005430F">
        <w:rPr>
          <w:b/>
          <w:i/>
          <w:color w:val="0000FF"/>
        </w:rPr>
        <w:t>mikroprzedsiębiorcy</w:t>
      </w:r>
      <w:proofErr w:type="spellEnd"/>
      <w:r w:rsidR="00CC522F" w:rsidRPr="0005430F">
        <w:rPr>
          <w:b/>
          <w:i/>
          <w:color w:val="0000FF"/>
        </w:rPr>
        <w:t xml:space="preserve">, proszę o jednoznaczne wyjaśnienie kto jest stroną umowy pożyczki czy </w:t>
      </w:r>
      <w:r w:rsidR="00CC522F" w:rsidRPr="0005430F">
        <w:rPr>
          <w:b/>
          <w:bCs/>
          <w:i/>
          <w:color w:val="0000FF"/>
        </w:rPr>
        <w:t>starosta</w:t>
      </w:r>
      <w:r w:rsidR="00CC522F" w:rsidRPr="0005430F">
        <w:rPr>
          <w:b/>
          <w:i/>
          <w:color w:val="0000FF"/>
        </w:rPr>
        <w:t xml:space="preserve"> czy </w:t>
      </w:r>
      <w:r w:rsidR="00CC522F" w:rsidRPr="0005430F">
        <w:rPr>
          <w:b/>
          <w:bCs/>
          <w:i/>
          <w:color w:val="0000FF"/>
        </w:rPr>
        <w:t>miasto na prawach powiatu/powiat - powiatowy urząd pracy</w:t>
      </w:r>
      <w:r w:rsidR="00CC522F" w:rsidRPr="0005430F">
        <w:rPr>
          <w:b/>
          <w:i/>
          <w:color w:val="0000FF"/>
        </w:rPr>
        <w:t>, a zatem kto posiada legitymację procesową, w sytuacji</w:t>
      </w:r>
      <w:r w:rsidR="00CC522F">
        <w:rPr>
          <w:b/>
          <w:i/>
          <w:color w:val="0000FF"/>
        </w:rPr>
        <w:t xml:space="preserve"> </w:t>
      </w:r>
      <w:r w:rsidR="00CC522F" w:rsidRPr="0005430F">
        <w:rPr>
          <w:b/>
          <w:i/>
          <w:color w:val="0000FF"/>
        </w:rPr>
        <w:t xml:space="preserve">ewentualnego dochodzenia roszczenia. Prosimy o wykładnię w tym zakresie przepisów art. 15 </w:t>
      </w:r>
      <w:proofErr w:type="spellStart"/>
      <w:r w:rsidR="00CC522F" w:rsidRPr="0005430F">
        <w:rPr>
          <w:b/>
          <w:i/>
          <w:color w:val="0000FF"/>
        </w:rPr>
        <w:t>zzb</w:t>
      </w:r>
      <w:proofErr w:type="spellEnd"/>
      <w:r w:rsidR="00CC522F" w:rsidRPr="0005430F">
        <w:rPr>
          <w:b/>
          <w:i/>
          <w:color w:val="0000FF"/>
        </w:rPr>
        <w:t xml:space="preserve"> - art. 15 </w:t>
      </w:r>
      <w:proofErr w:type="spellStart"/>
      <w:r w:rsidR="00CC522F" w:rsidRPr="0005430F">
        <w:rPr>
          <w:b/>
          <w:i/>
          <w:color w:val="0000FF"/>
        </w:rPr>
        <w:t>zze</w:t>
      </w:r>
      <w:proofErr w:type="spellEnd"/>
      <w:r w:rsidR="00CC522F" w:rsidRPr="0005430F">
        <w:rPr>
          <w:b/>
          <w:i/>
          <w:color w:val="0000FF"/>
        </w:rPr>
        <w:t xml:space="preserve"> w kontekście źródła i metod finansowania, o których mowa w art. 31q ww. ustawy. Prosimy o odpowiedź w trybie pilnym ze względu na bezpieczeństwo obrotu prawnego i konieczność niezwłocznego realizowania zadań  związanych z epidemią COVID-19.”</w:t>
      </w:r>
    </w:p>
    <w:p w14:paraId="5DF5A3AA" w14:textId="77777777" w:rsidR="00CC522F" w:rsidRDefault="00CC522F" w:rsidP="009B62EA">
      <w:pPr>
        <w:spacing w:before="120" w:after="120" w:line="240" w:lineRule="auto"/>
        <w:jc w:val="both"/>
      </w:pPr>
      <w:r>
        <w:t>Odpowiedź:</w:t>
      </w:r>
    </w:p>
    <w:p w14:paraId="3394A652" w14:textId="77777777" w:rsidR="00CC522F" w:rsidRPr="00BE6E59" w:rsidRDefault="00CC522F" w:rsidP="009B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Arial"/>
        </w:rPr>
      </w:pPr>
      <w:r w:rsidRPr="00BE6E59">
        <w:rPr>
          <w:rFonts w:cs="Arial"/>
        </w:rPr>
        <w:t>Zgodnie z aktualnym wzorem umowy o pożyczkę jest ona zawarta pomiędzy Starostą, reprezentowanym przez Dyrektora Powiatowego Urzędu Pracy.</w:t>
      </w:r>
    </w:p>
    <w:p w14:paraId="68BD7167"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46B45F8C" w14:textId="77777777" w:rsidR="00CC522F" w:rsidRDefault="00CC522F" w:rsidP="009B62EA">
      <w:pPr>
        <w:spacing w:before="120" w:after="120" w:line="240" w:lineRule="auto"/>
        <w:jc w:val="both"/>
      </w:pPr>
    </w:p>
    <w:p w14:paraId="10C2639D" w14:textId="77777777" w:rsidR="00CC522F" w:rsidRPr="00A505F6" w:rsidRDefault="001C1677" w:rsidP="009B62EA">
      <w:pPr>
        <w:spacing w:before="120" w:after="120" w:line="240" w:lineRule="auto"/>
        <w:jc w:val="both"/>
        <w:rPr>
          <w:b/>
          <w:i/>
          <w:color w:val="0000FF"/>
        </w:rPr>
      </w:pPr>
      <w:r>
        <w:rPr>
          <w:b/>
          <w:i/>
          <w:color w:val="0000FF"/>
        </w:rPr>
        <w:t>Pytanie 1.57</w:t>
      </w:r>
      <w:r w:rsidR="00CC522F">
        <w:rPr>
          <w:b/>
          <w:i/>
          <w:color w:val="0000FF"/>
        </w:rPr>
        <w:t>:</w:t>
      </w:r>
      <w:r w:rsidR="00CC522F" w:rsidRPr="00995945">
        <w:rPr>
          <w:b/>
          <w:i/>
          <w:color w:val="0000FF"/>
        </w:rPr>
        <w:t xml:space="preserve"> </w:t>
      </w:r>
      <w:r w:rsidR="00CC522F" w:rsidRPr="00A505F6">
        <w:rPr>
          <w:b/>
          <w:i/>
          <w:color w:val="0000FF"/>
        </w:rPr>
        <w:t xml:space="preserve">„Czy </w:t>
      </w:r>
      <w:proofErr w:type="spellStart"/>
      <w:r w:rsidR="00CC522F" w:rsidRPr="00A505F6">
        <w:rPr>
          <w:b/>
          <w:i/>
          <w:color w:val="0000FF"/>
        </w:rPr>
        <w:t>mikroprzedsiębiorca</w:t>
      </w:r>
      <w:proofErr w:type="spellEnd"/>
      <w:r w:rsidR="00CC522F" w:rsidRPr="00A505F6">
        <w:rPr>
          <w:b/>
          <w:i/>
          <w:color w:val="0000FF"/>
        </w:rPr>
        <w:t xml:space="preserve"> prowadzący jednoosobową działalność gospodarczą, niezatrudniający pracownika, może otrzymać jednorazowo pożyczkę na pokrycie bieżących kosztów prowadzenia działalności gospodarczej?” </w:t>
      </w:r>
    </w:p>
    <w:p w14:paraId="0C744B24" w14:textId="77777777" w:rsidR="00CC522F" w:rsidRDefault="00CC522F" w:rsidP="009B62EA">
      <w:pPr>
        <w:spacing w:before="120" w:after="120" w:line="240" w:lineRule="auto"/>
        <w:jc w:val="both"/>
      </w:pPr>
      <w:r>
        <w:t>Odpowiedź:</w:t>
      </w:r>
    </w:p>
    <w:p w14:paraId="64735408" w14:textId="77777777" w:rsidR="00CC522F" w:rsidRPr="0090329C" w:rsidRDefault="00CC522F" w:rsidP="009B62EA">
      <w:pPr>
        <w:autoSpaceDE w:val="0"/>
        <w:autoSpaceDN w:val="0"/>
        <w:adjustRightInd w:val="0"/>
        <w:spacing w:before="120" w:after="120" w:line="240" w:lineRule="auto"/>
        <w:jc w:val="both"/>
        <w:rPr>
          <w:rFonts w:eastAsia="Calibri" w:cs="Arial"/>
          <w:strike/>
        </w:rPr>
      </w:pPr>
      <w:r w:rsidRPr="0090329C">
        <w:rPr>
          <w:rFonts w:eastAsia="Calibri" w:cs="Arial"/>
          <w:strike/>
        </w:rPr>
        <w:lastRenderedPageBreak/>
        <w:t xml:space="preserve">Celem stworzenia formy wsparcia w postaci niskooprocentowanej pożyczki dla przedsiębiorców było utrzymanie w zatrudnieniu pracowników </w:t>
      </w:r>
      <w:proofErr w:type="spellStart"/>
      <w:r w:rsidRPr="0090329C">
        <w:rPr>
          <w:rFonts w:eastAsia="Calibri" w:cs="Arial"/>
          <w:strike/>
        </w:rPr>
        <w:t>mikrofirm</w:t>
      </w:r>
      <w:proofErr w:type="spellEnd"/>
      <w:r w:rsidRPr="0090329C">
        <w:rPr>
          <w:rFonts w:eastAsia="Calibri" w:cs="Arial"/>
          <w:strike/>
        </w:rPr>
        <w:t xml:space="preserve">. Dlatego nie jest ona przeznaczona dla osób prowadzących działalność gospodarczą. </w:t>
      </w:r>
    </w:p>
    <w:p w14:paraId="376B9A56" w14:textId="77777777" w:rsidR="00CC522F" w:rsidRPr="0090329C" w:rsidRDefault="00CC522F" w:rsidP="009B62EA">
      <w:pPr>
        <w:autoSpaceDE w:val="0"/>
        <w:autoSpaceDN w:val="0"/>
        <w:adjustRightInd w:val="0"/>
        <w:spacing w:before="120" w:after="120" w:line="240" w:lineRule="auto"/>
        <w:jc w:val="both"/>
        <w:rPr>
          <w:rFonts w:eastAsia="Calibri" w:cs="Arial"/>
          <w:strike/>
        </w:rPr>
      </w:pPr>
      <w:r w:rsidRPr="0090329C">
        <w:rPr>
          <w:rFonts w:eastAsia="Calibri" w:cs="Arial"/>
          <w:strike/>
        </w:rPr>
        <w:t xml:space="preserve">Dla osób prowadzących działalność gospodarczą przeznaczone są inne formy wsparcia w ramach Tarczy antykryzysowej, o których informacje można znaleźć pod bezpośrednim linkiem: </w:t>
      </w:r>
      <w:hyperlink r:id="rId9" w:history="1">
        <w:r w:rsidRPr="0090329C">
          <w:rPr>
            <w:rFonts w:eastAsia="Calibri" w:cs="Arial"/>
            <w:strike/>
            <w:u w:val="single"/>
          </w:rPr>
          <w:t>https://www.gov.pl/web/tarczaantykryzysowa/jednoosobowa-firma</w:t>
        </w:r>
      </w:hyperlink>
      <w:r w:rsidRPr="0090329C">
        <w:rPr>
          <w:rFonts w:eastAsia="Calibri" w:cs="Arial"/>
          <w:strike/>
        </w:rPr>
        <w:t>.</w:t>
      </w:r>
    </w:p>
    <w:p w14:paraId="360CB081" w14:textId="77777777" w:rsidR="00CC522F" w:rsidRPr="0090329C" w:rsidRDefault="00CC522F" w:rsidP="009B62EA">
      <w:pPr>
        <w:spacing w:before="120" w:after="120" w:line="240" w:lineRule="auto"/>
        <w:jc w:val="both"/>
        <w:rPr>
          <w:strike/>
        </w:rPr>
      </w:pPr>
      <w:r w:rsidRPr="0090329C">
        <w:rPr>
          <w:rFonts w:eastAsia="Calibri" w:cs="Arial"/>
          <w:strike/>
        </w:rPr>
        <w:t xml:space="preserve">Trwają prace legislacyjne nad rozwojem Tarczy Antykryzysowej i  jest prawdopodobne, że w ich wyniku także </w:t>
      </w:r>
      <w:proofErr w:type="spellStart"/>
      <w:r w:rsidRPr="0090329C">
        <w:rPr>
          <w:rFonts w:eastAsia="Calibri" w:cs="Arial"/>
          <w:strike/>
        </w:rPr>
        <w:t>mikroprzedsiębiorcy</w:t>
      </w:r>
      <w:proofErr w:type="spellEnd"/>
      <w:r w:rsidRPr="0090329C">
        <w:rPr>
          <w:rFonts w:eastAsia="Calibri" w:cs="Arial"/>
          <w:strike/>
        </w:rPr>
        <w:t xml:space="preserve"> niezatrudniający pracowników otrzymają możliwość skorzystania z niskooprocentowanej pożyczki.</w:t>
      </w:r>
    </w:p>
    <w:p w14:paraId="1FDC27D9"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D0F7A1C"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5BF16149" w14:textId="77777777" w:rsidR="00CC522F" w:rsidRDefault="00CC522F" w:rsidP="009B62EA">
      <w:pPr>
        <w:spacing w:before="120" w:after="120" w:line="240" w:lineRule="auto"/>
        <w:jc w:val="both"/>
        <w:rPr>
          <w:rFonts w:cs="Arial"/>
          <w:u w:val="single"/>
        </w:rPr>
      </w:pPr>
    </w:p>
    <w:p w14:paraId="562E02DD" w14:textId="77777777" w:rsidR="00CC522F" w:rsidRPr="00CC0C64" w:rsidRDefault="001C1677" w:rsidP="009B62EA">
      <w:pPr>
        <w:spacing w:before="120" w:after="120" w:line="240" w:lineRule="auto"/>
        <w:jc w:val="both"/>
        <w:rPr>
          <w:b/>
          <w:i/>
          <w:color w:val="0000FF"/>
        </w:rPr>
      </w:pPr>
      <w:r>
        <w:rPr>
          <w:b/>
          <w:i/>
          <w:color w:val="0000FF"/>
        </w:rPr>
        <w:t>Pytanie  1.58.</w:t>
      </w:r>
      <w:r w:rsidR="00CC522F">
        <w:rPr>
          <w:b/>
          <w:i/>
          <w:color w:val="0000FF"/>
        </w:rPr>
        <w:t>:</w:t>
      </w:r>
      <w:r w:rsidR="00CC522F" w:rsidRPr="00995945">
        <w:rPr>
          <w:b/>
          <w:i/>
          <w:color w:val="0000FF"/>
        </w:rPr>
        <w:t xml:space="preserve"> </w:t>
      </w:r>
      <w:r w:rsidR="00CC522F" w:rsidRPr="00A505F6">
        <w:rPr>
          <w:b/>
          <w:i/>
          <w:color w:val="0000FF"/>
        </w:rPr>
        <w:t>„W związku z przygotowywaniem do wypłaty pierwszych pożyczek opisanych w art. 15zzd Ustawy z dnia 2 marca 2020 r. o szczególnych rozwiązaniach związanych z zapobieganiem, przeciwdziałaniem i zwalczaniem COVID-19…, Powiatowy Urząd Pracy w Zawierciu rozważa czy zastosowanie wzoru umowy</w:t>
      </w:r>
      <w:r w:rsidR="00CC522F">
        <w:rPr>
          <w:b/>
          <w:i/>
          <w:color w:val="0000FF"/>
        </w:rPr>
        <w:t xml:space="preserve"> </w:t>
      </w:r>
      <w:r w:rsidR="00CC522F" w:rsidRPr="00A505F6">
        <w:rPr>
          <w:b/>
          <w:i/>
          <w:color w:val="0000FF"/>
        </w:rPr>
        <w:t>opublikowanego na stronach urzędów pracy bez precyzyjnego wskazania stron będzie skuteczne i wystarczające na wypadek powstania konieczności dochodzenia roszczeń?”</w:t>
      </w:r>
    </w:p>
    <w:p w14:paraId="3E30ADDB" w14:textId="77777777" w:rsidR="00CC522F" w:rsidRDefault="00CC522F" w:rsidP="009B62EA">
      <w:pPr>
        <w:spacing w:before="120" w:after="120" w:line="240" w:lineRule="auto"/>
        <w:jc w:val="both"/>
      </w:pPr>
      <w:r>
        <w:t>Odpowiedź:</w:t>
      </w:r>
    </w:p>
    <w:p w14:paraId="6C8A6EAB" w14:textId="77777777" w:rsidR="00CC522F" w:rsidRDefault="00CC522F" w:rsidP="009B62EA">
      <w:pPr>
        <w:spacing w:before="120" w:after="120" w:line="240" w:lineRule="auto"/>
        <w:jc w:val="both"/>
      </w:pPr>
      <w:r w:rsidRPr="00BE6E59">
        <w:rPr>
          <w:rFonts w:cs="Arial"/>
        </w:rPr>
        <w:t>Wniosek, w którym szczegółowo określone są dane przedsiębiorcy stanowi integralną część umowy. Strony zostają więc wskazane precyzyjnie.</w:t>
      </w:r>
    </w:p>
    <w:p w14:paraId="15C4743C"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2CABDAAB" w14:textId="77777777" w:rsidR="00CC522F" w:rsidRDefault="00CC522F" w:rsidP="009B62EA">
      <w:pPr>
        <w:spacing w:before="120" w:after="120" w:line="240" w:lineRule="auto"/>
        <w:jc w:val="both"/>
      </w:pPr>
    </w:p>
    <w:p w14:paraId="57F0A6CA" w14:textId="77777777" w:rsidR="00CC522F" w:rsidRPr="00995945" w:rsidRDefault="001C1677" w:rsidP="009B62EA">
      <w:pPr>
        <w:spacing w:before="120" w:after="120" w:line="240" w:lineRule="auto"/>
        <w:jc w:val="both"/>
        <w:rPr>
          <w:b/>
          <w:i/>
          <w:color w:val="0000FF"/>
        </w:rPr>
      </w:pPr>
      <w:r>
        <w:rPr>
          <w:b/>
          <w:i/>
          <w:color w:val="0000FF"/>
        </w:rPr>
        <w:t>Pytanie  1.59.</w:t>
      </w:r>
      <w:r w:rsidR="00CC522F">
        <w:rPr>
          <w:b/>
          <w:i/>
          <w:color w:val="0000FF"/>
        </w:rPr>
        <w:t>:</w:t>
      </w:r>
      <w:r w:rsidR="00CC522F" w:rsidRPr="00E11729">
        <w:rPr>
          <w:rFonts w:cs="Arial"/>
        </w:rPr>
        <w:t xml:space="preserve"> </w:t>
      </w:r>
      <w:r w:rsidR="00CC522F" w:rsidRPr="00E11729">
        <w:rPr>
          <w:b/>
          <w:i/>
          <w:color w:val="0000FF"/>
        </w:rPr>
        <w:t xml:space="preserve">„Czy pracodawca - </w:t>
      </w:r>
      <w:proofErr w:type="spellStart"/>
      <w:r w:rsidR="00CC522F" w:rsidRPr="00E11729">
        <w:rPr>
          <w:b/>
          <w:i/>
          <w:color w:val="0000FF"/>
        </w:rPr>
        <w:t>mikroprzedsiębiorca</w:t>
      </w:r>
      <w:proofErr w:type="spellEnd"/>
      <w:r w:rsidR="00CC522F" w:rsidRPr="00E11729">
        <w:rPr>
          <w:b/>
          <w:i/>
          <w:color w:val="0000FF"/>
        </w:rPr>
        <w:t xml:space="preserve"> zatrudniający 1 osobę na  wymiarze 1/2 etatu może złożyć wniosek na pożyczkę? ”</w:t>
      </w:r>
    </w:p>
    <w:p w14:paraId="463B76F6" w14:textId="77777777" w:rsidR="00CC522F" w:rsidRDefault="00CC522F" w:rsidP="009B62EA">
      <w:pPr>
        <w:spacing w:before="120" w:after="120" w:line="240" w:lineRule="auto"/>
        <w:jc w:val="both"/>
      </w:pPr>
      <w:r>
        <w:t>Odpowiedź:</w:t>
      </w:r>
    </w:p>
    <w:p w14:paraId="724FA490" w14:textId="77777777" w:rsidR="00CC522F" w:rsidRDefault="00CC522F" w:rsidP="009B62EA">
      <w:pPr>
        <w:spacing w:before="120" w:after="120" w:line="240" w:lineRule="auto"/>
        <w:jc w:val="both"/>
      </w:pPr>
      <w:r w:rsidRPr="00BE6E59">
        <w:rPr>
          <w:rFonts w:cs="Arial"/>
        </w:rPr>
        <w:t>Tak. W przeliczeniu na pełny etat zatrudnia 0,5 pracowników.</w:t>
      </w:r>
    </w:p>
    <w:p w14:paraId="74692969" w14:textId="77777777" w:rsidR="009F3FC9" w:rsidRPr="00A558CE"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166A027" w14:textId="77777777" w:rsidR="00DE4ADE" w:rsidRDefault="00DE4ADE" w:rsidP="009B62EA">
      <w:pPr>
        <w:spacing w:before="120" w:after="120" w:line="240" w:lineRule="auto"/>
        <w:jc w:val="both"/>
        <w:rPr>
          <w:rFonts w:ascii="Calibri" w:hAnsi="Calibri" w:cs="Calibri"/>
          <w:b/>
          <w:i/>
          <w:color w:val="0000FF"/>
        </w:rPr>
      </w:pPr>
    </w:p>
    <w:p w14:paraId="591AA726" w14:textId="77777777" w:rsidR="00FD623F"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t>Pytanie 1.60.</w:t>
      </w:r>
      <w:r w:rsidR="00FD623F" w:rsidRPr="006B29D0">
        <w:rPr>
          <w:rFonts w:ascii="Calibri" w:hAnsi="Calibri" w:cs="Calibri"/>
          <w:b/>
          <w:i/>
          <w:color w:val="0000FF"/>
        </w:rPr>
        <w:t>: „Czy pracodawca zatrudniający 3 osoby w pełnym wymiarze czasu pracy i 10 osób na podstawie umowy zlecenia może skorzystać z pożyczki?  Wg nas tak  bo zatrudnia  mniej niż 10 pracowników”</w:t>
      </w:r>
    </w:p>
    <w:p w14:paraId="6E8B325F"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Odpowiedź:</w:t>
      </w:r>
    </w:p>
    <w:p w14:paraId="6D185C72"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Tak, pracowników zatrudnionych na podstawie umów cywilnoprawnych nie uwzględnia się obliczając stan zatrudnienia.</w:t>
      </w:r>
    </w:p>
    <w:p w14:paraId="5A9F7E05" w14:textId="77777777" w:rsidR="00FD623F" w:rsidRPr="006B29D0" w:rsidRDefault="00FD623F"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33B2625B" w14:textId="77777777" w:rsidR="009F3FC9" w:rsidRDefault="009F3FC9" w:rsidP="009B62EA">
      <w:pPr>
        <w:autoSpaceDE w:val="0"/>
        <w:autoSpaceDN w:val="0"/>
        <w:adjustRightInd w:val="0"/>
        <w:spacing w:before="120" w:after="120" w:line="240" w:lineRule="auto"/>
        <w:jc w:val="both"/>
        <w:rPr>
          <w:color w:val="000000"/>
          <w:u w:val="single"/>
        </w:rPr>
      </w:pPr>
    </w:p>
    <w:p w14:paraId="5D73FD0C" w14:textId="77777777" w:rsidR="00FD623F"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lastRenderedPageBreak/>
        <w:t>Pytanie 1.61</w:t>
      </w:r>
      <w:r w:rsidR="00FD623F" w:rsidRPr="006B29D0">
        <w:rPr>
          <w:rFonts w:ascii="Calibri" w:hAnsi="Calibri" w:cs="Calibri"/>
          <w:b/>
          <w:i/>
          <w:color w:val="0000FF"/>
        </w:rPr>
        <w:t>.: „Co w przypadku jeśli przedsiębiorca skorzysta ze wsparcia i w trakcie zatrudnienia PRACOWNIK złoży wypowiedzenie umowy o pracę? Czy będzie to skutkowało zwrotem?”</w:t>
      </w:r>
    </w:p>
    <w:p w14:paraId="45BF93D8"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Odpowiedź:</w:t>
      </w:r>
    </w:p>
    <w:p w14:paraId="6197A12E" w14:textId="77777777" w:rsidR="00FD623F" w:rsidRPr="0090329C" w:rsidRDefault="00FD623F" w:rsidP="009B62EA">
      <w:pPr>
        <w:spacing w:before="120" w:after="120" w:line="240" w:lineRule="auto"/>
        <w:jc w:val="both"/>
        <w:rPr>
          <w:rFonts w:ascii="Calibri" w:eastAsia="Calibri" w:hAnsi="Calibri" w:cs="Calibri"/>
          <w:strike/>
        </w:rPr>
      </w:pPr>
      <w:r w:rsidRPr="0090329C">
        <w:rPr>
          <w:rFonts w:ascii="Calibri" w:eastAsia="Calibri" w:hAnsi="Calibri" w:cs="Calibri"/>
          <w:strike/>
        </w:rPr>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110F4824" w14:textId="77777777" w:rsidR="00FD623F" w:rsidRPr="006B29D0" w:rsidRDefault="00FD623F" w:rsidP="009B62EA">
      <w:pPr>
        <w:spacing w:before="120" w:after="120" w:line="240" w:lineRule="auto"/>
        <w:jc w:val="both"/>
        <w:rPr>
          <w:rFonts w:ascii="Calibri" w:hAnsi="Calibri" w:cs="Calibri"/>
        </w:rPr>
      </w:pPr>
      <w:r w:rsidRPr="006B29D0">
        <w:rPr>
          <w:rFonts w:ascii="Calibri" w:eastAsia="Calibri" w:hAnsi="Calibri" w:cs="Calibri"/>
        </w:rPr>
        <w:t xml:space="preserve">W takim przypadku, w ramach instrumentu z art. 15 </w:t>
      </w:r>
      <w:proofErr w:type="spellStart"/>
      <w:r w:rsidRPr="006B29D0">
        <w:rPr>
          <w:rFonts w:ascii="Calibri" w:eastAsia="Calibri" w:hAnsi="Calibri" w:cs="Calibri"/>
        </w:rPr>
        <w:t>zzb</w:t>
      </w:r>
      <w:proofErr w:type="spellEnd"/>
      <w:r w:rsidRPr="006B29D0">
        <w:rPr>
          <w:rFonts w:ascii="Calibri" w:eastAsia="Calibri" w:hAnsi="Calibri" w:cs="Calibri"/>
        </w:rPr>
        <w:t xml:space="preserve">, pracodawca powinien w kolejnym oświadczeniu wykazać zmianę w ilości zatrudnionych osób, a następnie będzie zobowiązany do proporcjonalnego zwrotu środków, otrzymanych na tego pracownika.  </w:t>
      </w:r>
    </w:p>
    <w:p w14:paraId="124F4C2C" w14:textId="77777777" w:rsidR="00FD623F" w:rsidRPr="006B29D0" w:rsidRDefault="00FD623F"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25CC412A"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0729E537" w14:textId="77777777" w:rsidR="00FD623F" w:rsidRDefault="00FD623F" w:rsidP="009B62EA">
      <w:pPr>
        <w:autoSpaceDE w:val="0"/>
        <w:autoSpaceDN w:val="0"/>
        <w:adjustRightInd w:val="0"/>
        <w:spacing w:before="120" w:after="120" w:line="240" w:lineRule="auto"/>
        <w:jc w:val="both"/>
        <w:rPr>
          <w:color w:val="000000"/>
          <w:u w:val="single"/>
        </w:rPr>
      </w:pPr>
    </w:p>
    <w:p w14:paraId="6D4B2F6B" w14:textId="77777777" w:rsidR="00FD623F"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t>Pytanie 1.62.:</w:t>
      </w:r>
      <w:r w:rsidR="00FD623F" w:rsidRPr="006B29D0">
        <w:rPr>
          <w:rFonts w:ascii="Calibri" w:hAnsi="Calibri" w:cs="Calibri"/>
          <w:b/>
          <w:i/>
          <w:color w:val="0000FF"/>
        </w:rPr>
        <w:t xml:space="preserve"> a) „Czy z pożyczek mogą korzystać spółki? b) Czy spółki, które nie zatrudniają mogą skorzystać ze wsparcia art. 15zzc?”. </w:t>
      </w:r>
    </w:p>
    <w:p w14:paraId="7866FDCD" w14:textId="77777777" w:rsidR="00FD623F" w:rsidRPr="006B29D0" w:rsidRDefault="00FD623F" w:rsidP="009B62EA">
      <w:pPr>
        <w:spacing w:before="120" w:after="120" w:line="240" w:lineRule="auto"/>
        <w:jc w:val="both"/>
        <w:rPr>
          <w:rFonts w:ascii="Calibri" w:hAnsi="Calibri" w:cs="Calibri"/>
          <w:b/>
          <w:i/>
          <w:color w:val="0000FF"/>
        </w:rPr>
      </w:pPr>
      <w:r w:rsidRPr="006B29D0">
        <w:rPr>
          <w:rFonts w:ascii="Calibri" w:hAnsi="Calibri" w:cs="Calibri"/>
          <w:b/>
          <w:i/>
        </w:rPr>
        <w:t xml:space="preserve">Komentarz DRP: chyba autorowi chodziło o art. 15 </w:t>
      </w:r>
      <w:proofErr w:type="spellStart"/>
      <w:r w:rsidRPr="006B29D0">
        <w:rPr>
          <w:rFonts w:ascii="Calibri" w:hAnsi="Calibri" w:cs="Calibri"/>
          <w:b/>
          <w:i/>
        </w:rPr>
        <w:t>zzb</w:t>
      </w:r>
      <w:proofErr w:type="spellEnd"/>
      <w:r w:rsidRPr="006B29D0">
        <w:rPr>
          <w:rFonts w:ascii="Calibri" w:hAnsi="Calibri" w:cs="Calibri"/>
          <w:b/>
          <w:i/>
        </w:rPr>
        <w:t>. Art. 15zzc dotyczy bowiem przedsiębiorcy będącemu osobą fizyczną niezatrudniającego pracowników</w:t>
      </w:r>
      <w:r w:rsidRPr="006B29D0">
        <w:rPr>
          <w:rFonts w:ascii="Calibri" w:hAnsi="Calibri" w:cs="Calibri"/>
          <w:b/>
          <w:i/>
          <w:color w:val="0000FF"/>
        </w:rPr>
        <w:t xml:space="preserve">. </w:t>
      </w:r>
    </w:p>
    <w:p w14:paraId="22238AE6"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Odpowiedź:</w:t>
      </w:r>
    </w:p>
    <w:p w14:paraId="489462E9"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Ad a.</w:t>
      </w:r>
    </w:p>
    <w:p w14:paraId="7FA357D0"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 xml:space="preserve">Forma prawna działalności nie ma znaczenia w przypadku ubiegania się o pożyczkę. Mogą się o nią starać również spółki, o ile posiadają status </w:t>
      </w:r>
      <w:proofErr w:type="spellStart"/>
      <w:r w:rsidRPr="006B29D0">
        <w:rPr>
          <w:rFonts w:ascii="Calibri" w:hAnsi="Calibri" w:cs="Calibri"/>
        </w:rPr>
        <w:t>mikroprzedsiębiorcy</w:t>
      </w:r>
      <w:proofErr w:type="spellEnd"/>
      <w:r w:rsidRPr="006B29D0">
        <w:rPr>
          <w:rFonts w:ascii="Calibri" w:hAnsi="Calibri" w:cs="Calibri"/>
        </w:rPr>
        <w:t xml:space="preserve"> w rozumieniu art. 7 ust. 1 pkt. 1 ustawy Prawo przedsiębiorców (Dz.U. z 2019 r. poz.1292).</w:t>
      </w:r>
    </w:p>
    <w:p w14:paraId="386CB83B" w14:textId="77777777" w:rsidR="00FD623F" w:rsidRPr="000354B6" w:rsidRDefault="00FD623F" w:rsidP="009B62EA">
      <w:pPr>
        <w:spacing w:before="120" w:after="120" w:line="240" w:lineRule="auto"/>
        <w:jc w:val="both"/>
        <w:rPr>
          <w:rFonts w:ascii="Calibri" w:hAnsi="Calibri" w:cs="Calibri"/>
          <w:strike/>
        </w:rPr>
      </w:pPr>
      <w:r w:rsidRPr="000354B6">
        <w:rPr>
          <w:rFonts w:ascii="Calibri" w:hAnsi="Calibri" w:cs="Calibri"/>
          <w:strike/>
        </w:rPr>
        <w:t>Ad. b.</w:t>
      </w:r>
    </w:p>
    <w:p w14:paraId="3DE4780A" w14:textId="77777777" w:rsidR="00FD623F" w:rsidRPr="000354B6" w:rsidRDefault="00FD623F" w:rsidP="009B62EA">
      <w:pPr>
        <w:spacing w:before="120" w:after="120" w:line="240" w:lineRule="auto"/>
        <w:jc w:val="both"/>
        <w:rPr>
          <w:rFonts w:ascii="Calibri" w:hAnsi="Calibri" w:cs="Calibri"/>
          <w:strike/>
        </w:rPr>
      </w:pPr>
      <w:r w:rsidRPr="000354B6">
        <w:rPr>
          <w:rFonts w:ascii="Calibri" w:hAnsi="Calibri" w:cs="Calibri"/>
          <w:strike/>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15zzb ust. 2 ustawy o COVID-19) . Wobec powyższego spółka nie zatrudniająca pracownika nie może dostać dofinansowania, o którym mowa w art. 15zzb ustawy o COVID-19. </w:t>
      </w:r>
    </w:p>
    <w:p w14:paraId="00DDF1DA" w14:textId="77777777" w:rsidR="00FD623F" w:rsidRPr="000354B6" w:rsidRDefault="00FD623F" w:rsidP="009B62EA">
      <w:pPr>
        <w:spacing w:before="120" w:after="120" w:line="240" w:lineRule="auto"/>
        <w:jc w:val="both"/>
        <w:rPr>
          <w:rFonts w:ascii="Calibri" w:eastAsia="Calibri" w:hAnsi="Calibri" w:cs="Calibri"/>
          <w:strike/>
        </w:rPr>
      </w:pPr>
      <w:r w:rsidRPr="000354B6">
        <w:rPr>
          <w:rFonts w:ascii="Calibri" w:hAnsi="Calibri" w:cs="Calibri"/>
          <w:strike/>
        </w:rPr>
        <w:t>Ponadto wskazać należy, że</w:t>
      </w:r>
      <w:r w:rsidRPr="000354B6">
        <w:rPr>
          <w:rFonts w:ascii="Calibri" w:hAnsi="Calibri" w:cs="Calibri"/>
          <w:i/>
          <w:strike/>
        </w:rPr>
        <w:t xml:space="preserve"> </w:t>
      </w:r>
      <w:r w:rsidRPr="000354B6">
        <w:rPr>
          <w:rFonts w:ascii="Calibri" w:hAnsi="Calibri" w:cs="Calibri"/>
          <w:strike/>
        </w:rPr>
        <w:t xml:space="preserve">omawiana forma wsparcia ma na celu </w:t>
      </w:r>
      <w:r w:rsidRPr="000354B6">
        <w:rPr>
          <w:rFonts w:ascii="Calibri" w:eastAsia="Calibri" w:hAnsi="Calibri" w:cs="Calibri"/>
          <w:strike/>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14:paraId="5D93DFFB" w14:textId="77777777" w:rsidR="00FD623F" w:rsidRPr="006B29D0" w:rsidRDefault="00FD623F"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D048B56" w14:textId="5E1DC1D1" w:rsidR="00DE4ADE" w:rsidRPr="00072F64" w:rsidRDefault="00072F64" w:rsidP="009B62EA">
      <w:pPr>
        <w:spacing w:before="120" w:after="120" w:line="240" w:lineRule="auto"/>
        <w:jc w:val="both"/>
        <w:rPr>
          <w:b/>
          <w:color w:val="FF0000"/>
        </w:rPr>
      </w:pPr>
      <w:r w:rsidRPr="00072F64">
        <w:rPr>
          <w:b/>
          <w:color w:val="FF0000"/>
        </w:rPr>
        <w:t xml:space="preserve">UWAGA: odpowiedź na pkt b zostało przeniesione do pytań i odpowiedzi dotyczących art. 15zzb. </w:t>
      </w:r>
    </w:p>
    <w:p w14:paraId="02621772" w14:textId="77777777" w:rsidR="004829FE"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lastRenderedPageBreak/>
        <w:t>Pytanie 1.63.</w:t>
      </w:r>
      <w:r w:rsidR="004829FE" w:rsidRPr="006B29D0">
        <w:rPr>
          <w:rFonts w:ascii="Calibri" w:hAnsi="Calibri" w:cs="Calibri"/>
          <w:b/>
          <w:i/>
          <w:color w:val="0000FF"/>
        </w:rPr>
        <w:t xml:space="preserve">.: „Jeżeli wniosek na pożyczkę składa spółka z o.o./spółka komandytowa niezatrudniająca na dzień 29 lutego 2020 roku pracowników co należy zrobić z takim wnioskiem?. Wystarczy odpowiedź negatywna tą drogą którą wpłynął wniosek (przez </w:t>
      </w:r>
      <w:proofErr w:type="spellStart"/>
      <w:r w:rsidR="004829FE" w:rsidRPr="006B29D0">
        <w:rPr>
          <w:rFonts w:ascii="Calibri" w:hAnsi="Calibri" w:cs="Calibri"/>
          <w:b/>
          <w:i/>
          <w:color w:val="0000FF"/>
        </w:rPr>
        <w:t>internet</w:t>
      </w:r>
      <w:proofErr w:type="spellEnd"/>
      <w:r w:rsidR="004829FE" w:rsidRPr="006B29D0">
        <w:rPr>
          <w:rFonts w:ascii="Calibri" w:hAnsi="Calibri" w:cs="Calibri"/>
          <w:b/>
          <w:i/>
          <w:color w:val="0000FF"/>
        </w:rPr>
        <w:t>)?”</w:t>
      </w:r>
    </w:p>
    <w:p w14:paraId="082A228B"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537BF5D4" w14:textId="77777777" w:rsidR="004829FE" w:rsidRPr="006B29D0" w:rsidRDefault="004829FE" w:rsidP="009B62EA">
      <w:pPr>
        <w:pStyle w:val="Akapitzlist"/>
        <w:spacing w:before="120" w:after="120" w:line="240" w:lineRule="auto"/>
        <w:ind w:left="0"/>
        <w:contextualSpacing w:val="0"/>
        <w:jc w:val="both"/>
        <w:rPr>
          <w:rFonts w:ascii="Calibri" w:hAnsi="Calibri" w:cs="Calibri"/>
        </w:rPr>
      </w:pPr>
      <w:r w:rsidRPr="006B29D0">
        <w:rPr>
          <w:rFonts w:ascii="Calibri" w:hAnsi="Calibri" w:cs="Calibri"/>
        </w:rPr>
        <w:t xml:space="preserve">W przypadku negatywnego rozpoznania wniosku, o jedną z form wsparcia przewidzianą w ustawie jest poinformowanie o tym przedsiębiorcy. </w:t>
      </w:r>
    </w:p>
    <w:p w14:paraId="5592B3DA"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Ze względu na fakt, iż przyznanie dofinansowania, na podstawie art. 15zzb, art. 15zzc oraz pożyczki, o której mowa w art. 15zzd ustawy o COVID 19 ma charakter fakultatywny rozstrzygnięcie w tej sprawie, zarówno pozytywne, jak i negatywne, nie jest podejmowane w formie decyzji administracyjnej.</w:t>
      </w:r>
    </w:p>
    <w:p w14:paraId="780A87AF"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47044E71" w14:textId="77777777" w:rsidR="00DE4ADE" w:rsidRDefault="00DE4ADE" w:rsidP="009B62EA">
      <w:pPr>
        <w:spacing w:before="120" w:after="120" w:line="240" w:lineRule="auto"/>
        <w:jc w:val="both"/>
        <w:rPr>
          <w:rFonts w:ascii="Calibri" w:hAnsi="Calibri" w:cs="Calibri"/>
          <w:u w:val="single"/>
        </w:rPr>
      </w:pPr>
    </w:p>
    <w:p w14:paraId="0B422749" w14:textId="77777777" w:rsidR="004829FE" w:rsidRPr="006B29D0" w:rsidRDefault="00FE3283" w:rsidP="009B62EA">
      <w:pPr>
        <w:spacing w:before="120" w:after="120" w:line="240" w:lineRule="auto"/>
        <w:jc w:val="both"/>
        <w:rPr>
          <w:rFonts w:ascii="Calibri" w:hAnsi="Calibri" w:cs="Calibri"/>
          <w:b/>
          <w:i/>
          <w:color w:val="0000FF"/>
        </w:rPr>
      </w:pPr>
      <w:r>
        <w:rPr>
          <w:rFonts w:ascii="Calibri" w:hAnsi="Calibri" w:cs="Calibri"/>
          <w:b/>
          <w:i/>
          <w:color w:val="0000FF"/>
        </w:rPr>
        <w:t>Pytanie 1.64</w:t>
      </w:r>
      <w:r w:rsidR="004829FE" w:rsidRPr="006B29D0">
        <w:rPr>
          <w:rFonts w:ascii="Calibri" w:hAnsi="Calibri" w:cs="Calibri"/>
          <w:b/>
          <w:i/>
          <w:color w:val="0000FF"/>
        </w:rPr>
        <w:t>: „We wniosku dot. wsparcia z art. 15zzd zamieszczonym na stronie praca.gov.pl  przedsiębiorca wskazuje  adres siedziby firmy, a z ustawy wynika, że właściwym jest urząd ze względu na miejsce prowadzenia działalności? Który zapis należy stosować? Wpływają wnioski pracodawców, których siedziba jest w Zabrzu, a miejsce wykonywania działalności Gliwice, w jaki sposób wniosek należy rozpatrzyć?”</w:t>
      </w:r>
    </w:p>
    <w:p w14:paraId="03E9D405"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3C7775A5" w14:textId="77777777" w:rsidR="004829FE" w:rsidRPr="006B29D0" w:rsidRDefault="004829FE" w:rsidP="009B62EA">
      <w:pPr>
        <w:spacing w:before="120" w:after="120" w:line="240" w:lineRule="auto"/>
        <w:jc w:val="both"/>
        <w:rPr>
          <w:rFonts w:ascii="Calibri" w:hAnsi="Calibri" w:cs="Calibri"/>
        </w:rPr>
      </w:pPr>
      <w:r w:rsidRPr="006B29D0">
        <w:rPr>
          <w:rFonts w:ascii="Calibri" w:eastAsia="Calibri" w:hAnsi="Calibri" w:cs="Calibri"/>
        </w:rPr>
        <w:t xml:space="preserve">Pracodawca składa wniosek do powiatowego urzędu pracy właściwego ze względu na miejsce prowadzenia działalności gospodarczej. Jeśli prowadzi działalność na terenie kilku powiatów, wybiera jeden Urząd. We wniosku oświadcza: „Nie złożyłem Wniosku o udzielenie pożyczki na pokrycie bieżących kosztów prowadzenia działalności gospodarczej </w:t>
      </w:r>
      <w:proofErr w:type="spellStart"/>
      <w:r w:rsidRPr="006B29D0">
        <w:rPr>
          <w:rFonts w:ascii="Calibri" w:eastAsia="Calibri" w:hAnsi="Calibri" w:cs="Calibri"/>
        </w:rPr>
        <w:t>mikroprzedsiębiorcy</w:t>
      </w:r>
      <w:proofErr w:type="spellEnd"/>
      <w:r w:rsidRPr="006B29D0">
        <w:rPr>
          <w:rFonts w:ascii="Calibri" w:eastAsia="Calibri" w:hAnsi="Calibri" w:cs="Calibri"/>
        </w:rPr>
        <w:t xml:space="preserve"> przyznawanej na podstawie art. 15zzd ustawy z dnia 2 marca 2020 r. o szczególnych rozwiązaniach związanych z zapobieganiem, przeciwdziałaniem i zwalczaniem COVID-19, innych chorób zakaźnych oraz wywołanych nimi sytuacji kryzysowych w innym powiatowym urzędzie pracy, niż wskazany we wniosku.” Pożyczkę można otrzymać tylko jednorazowo. Natomiast adres siedziby podawany jest na potrzeby podpisania umowy.</w:t>
      </w:r>
    </w:p>
    <w:p w14:paraId="4DE90CC3"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09B7C2C" w14:textId="77777777" w:rsidR="004829FE" w:rsidRPr="006B29D0" w:rsidRDefault="004829FE" w:rsidP="009B62EA">
      <w:pPr>
        <w:spacing w:before="120" w:after="120" w:line="240" w:lineRule="auto"/>
        <w:jc w:val="both"/>
        <w:rPr>
          <w:rFonts w:ascii="Calibri" w:hAnsi="Calibri" w:cs="Calibri"/>
          <w:u w:val="single"/>
        </w:rPr>
      </w:pPr>
    </w:p>
    <w:p w14:paraId="67F7439A" w14:textId="77777777" w:rsidR="004829FE" w:rsidRPr="006B29D0" w:rsidRDefault="00FE3283" w:rsidP="009B62EA">
      <w:pPr>
        <w:spacing w:before="120" w:after="120" w:line="240" w:lineRule="auto"/>
        <w:jc w:val="both"/>
        <w:rPr>
          <w:rFonts w:ascii="Calibri" w:hAnsi="Calibri" w:cs="Calibri"/>
          <w:b/>
          <w:i/>
          <w:color w:val="0000FF"/>
        </w:rPr>
      </w:pPr>
      <w:r>
        <w:rPr>
          <w:rFonts w:ascii="Calibri" w:hAnsi="Calibri" w:cs="Calibri"/>
          <w:b/>
          <w:i/>
          <w:color w:val="0000FF"/>
        </w:rPr>
        <w:t>Pytanie 1.65:</w:t>
      </w:r>
      <w:r w:rsidR="004829FE" w:rsidRPr="006B29D0">
        <w:rPr>
          <w:rFonts w:ascii="Calibri" w:hAnsi="Calibri" w:cs="Calibri"/>
          <w:b/>
          <w:i/>
          <w:color w:val="0000FF"/>
        </w:rPr>
        <w:t xml:space="preserve"> </w:t>
      </w:r>
      <w:r w:rsidR="004829FE">
        <w:rPr>
          <w:rFonts w:ascii="Calibri" w:hAnsi="Calibri" w:cs="Calibri"/>
          <w:b/>
          <w:i/>
          <w:color w:val="0000FF"/>
        </w:rPr>
        <w:t>„</w:t>
      </w:r>
      <w:r w:rsidR="004829FE" w:rsidRPr="006B29D0">
        <w:rPr>
          <w:rFonts w:ascii="Calibri" w:hAnsi="Calibri" w:cs="Calibri"/>
          <w:b/>
          <w:i/>
          <w:color w:val="0000FF"/>
        </w:rPr>
        <w:t xml:space="preserve">Czy do wniosku o pożyczkę przedsiębiorcy powinni dołączać formularz pomocy publicznej tożsamy z tym, który został dołączony do dokumentów w ramach art. 15 </w:t>
      </w:r>
      <w:proofErr w:type="spellStart"/>
      <w:r w:rsidR="004829FE" w:rsidRPr="006B29D0">
        <w:rPr>
          <w:rFonts w:ascii="Calibri" w:hAnsi="Calibri" w:cs="Calibri"/>
          <w:b/>
          <w:i/>
          <w:color w:val="0000FF"/>
        </w:rPr>
        <w:t>zzb</w:t>
      </w:r>
      <w:proofErr w:type="spellEnd"/>
      <w:r w:rsidR="004829FE" w:rsidRPr="006B29D0">
        <w:rPr>
          <w:rFonts w:ascii="Calibri" w:hAnsi="Calibri" w:cs="Calibri"/>
          <w:b/>
          <w:i/>
          <w:color w:val="0000FF"/>
        </w:rPr>
        <w:t xml:space="preserve">, i 15 </w:t>
      </w:r>
      <w:proofErr w:type="spellStart"/>
      <w:r w:rsidR="004829FE" w:rsidRPr="006B29D0">
        <w:rPr>
          <w:rFonts w:ascii="Calibri" w:hAnsi="Calibri" w:cs="Calibri"/>
          <w:b/>
          <w:i/>
          <w:color w:val="0000FF"/>
        </w:rPr>
        <w:t>zzc</w:t>
      </w:r>
      <w:proofErr w:type="spellEnd"/>
      <w:r w:rsidR="004829FE" w:rsidRPr="006B29D0">
        <w:rPr>
          <w:rFonts w:ascii="Calibri" w:hAnsi="Calibri" w:cs="Calibri"/>
          <w:b/>
          <w:i/>
          <w:color w:val="0000FF"/>
        </w:rPr>
        <w:t>?”</w:t>
      </w:r>
    </w:p>
    <w:p w14:paraId="13E95DD1"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7AC0C4F5"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Tak, pożyczkobiorca musi wypełnić Formularz informacji przedstawianych przy ubieganiu się o pomoc rekompensującą negatywne konsekwencje ekonomiczne z powodu COVID-19. Jeśli nie został on wypełniony w momencie składania wniosku, pożyczkobiorca powinien być poproszony o jego uzupełnienie.</w:t>
      </w:r>
    </w:p>
    <w:p w14:paraId="5050E762"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4AC98885" w14:textId="77777777" w:rsidR="004829FE" w:rsidRDefault="004829FE" w:rsidP="009B62EA">
      <w:pPr>
        <w:autoSpaceDE w:val="0"/>
        <w:autoSpaceDN w:val="0"/>
        <w:adjustRightInd w:val="0"/>
        <w:spacing w:before="120" w:after="120" w:line="240" w:lineRule="auto"/>
        <w:jc w:val="both"/>
        <w:rPr>
          <w:color w:val="000000"/>
          <w:u w:val="single"/>
        </w:rPr>
      </w:pPr>
    </w:p>
    <w:p w14:paraId="30874211" w14:textId="77777777" w:rsidR="004829FE" w:rsidRPr="006B29D0" w:rsidRDefault="00801CD1" w:rsidP="009B62EA">
      <w:pPr>
        <w:spacing w:before="120" w:after="120" w:line="240" w:lineRule="auto"/>
        <w:jc w:val="both"/>
        <w:rPr>
          <w:rFonts w:ascii="Calibri" w:hAnsi="Calibri" w:cs="Calibri"/>
          <w:b/>
          <w:i/>
          <w:color w:val="0000FF"/>
        </w:rPr>
      </w:pPr>
      <w:r>
        <w:rPr>
          <w:rFonts w:ascii="Calibri" w:hAnsi="Calibri" w:cs="Calibri"/>
          <w:b/>
          <w:i/>
          <w:color w:val="0000FF"/>
        </w:rPr>
        <w:t>Pytanie 1.67</w:t>
      </w:r>
      <w:r w:rsidR="004829FE" w:rsidRPr="006B29D0">
        <w:rPr>
          <w:rFonts w:ascii="Calibri" w:hAnsi="Calibri" w:cs="Calibri"/>
          <w:b/>
          <w:i/>
          <w:color w:val="0000FF"/>
        </w:rPr>
        <w:t>: „Czy umowa o pożyczkę zostanie zrealizowana jeśli pracownik sam się zwolni, kończy się lub wygasa umowa w trakcie 3 miesięcy?”</w:t>
      </w:r>
    </w:p>
    <w:p w14:paraId="4FFE414B"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681BC025" w14:textId="77777777" w:rsidR="004829FE" w:rsidRPr="0090329C" w:rsidRDefault="004829FE" w:rsidP="009B62EA">
      <w:pPr>
        <w:spacing w:before="120" w:after="120" w:line="240" w:lineRule="auto"/>
        <w:jc w:val="both"/>
        <w:rPr>
          <w:rFonts w:ascii="Calibri" w:eastAsia="Calibri" w:hAnsi="Calibri" w:cs="Calibri"/>
          <w:strike/>
        </w:rPr>
      </w:pPr>
      <w:r w:rsidRPr="0090329C">
        <w:rPr>
          <w:rFonts w:ascii="Calibri" w:eastAsia="Calibri" w:hAnsi="Calibri" w:cs="Calibri"/>
          <w:strike/>
        </w:rPr>
        <w:lastRenderedPageBreak/>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0BA74CD9"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C8960AE" w14:textId="60001DB0" w:rsidR="004829FE" w:rsidRDefault="00492D21" w:rsidP="00FD5BD2">
      <w:pPr>
        <w:rPr>
          <w:rFonts w:ascii="Calibri" w:hAnsi="Calibri" w:cs="Calibri"/>
          <w:b/>
          <w:color w:val="FF0000"/>
        </w:rPr>
      </w:pPr>
      <w:r w:rsidRPr="00492D21">
        <w:rPr>
          <w:rFonts w:ascii="Calibri" w:hAnsi="Calibri" w:cs="Calibri"/>
          <w:b/>
          <w:color w:val="FF0000"/>
        </w:rPr>
        <w:t>UWAGA. Nastąpiła zmiana przepisów prawnych.</w:t>
      </w:r>
    </w:p>
    <w:p w14:paraId="7F7FD3A2" w14:textId="77777777" w:rsidR="00FD5BD2" w:rsidRPr="00FD5BD2" w:rsidRDefault="00FD5BD2" w:rsidP="00FD5BD2">
      <w:pPr>
        <w:rPr>
          <w:rFonts w:ascii="Calibri" w:hAnsi="Calibri" w:cs="Calibri"/>
          <w:b/>
          <w:color w:val="FF0000"/>
        </w:rPr>
      </w:pPr>
    </w:p>
    <w:p w14:paraId="0D4EA112" w14:textId="77777777" w:rsidR="004829FE" w:rsidRPr="006B29D0" w:rsidRDefault="00801CD1" w:rsidP="009B62EA">
      <w:pPr>
        <w:spacing w:before="120" w:after="120" w:line="240" w:lineRule="auto"/>
        <w:jc w:val="both"/>
        <w:rPr>
          <w:rFonts w:ascii="Calibri" w:hAnsi="Calibri" w:cs="Calibri"/>
          <w:b/>
          <w:i/>
          <w:color w:val="0000FF"/>
        </w:rPr>
      </w:pPr>
      <w:r>
        <w:rPr>
          <w:rFonts w:ascii="Calibri" w:hAnsi="Calibri" w:cs="Calibri"/>
          <w:b/>
          <w:i/>
          <w:color w:val="0000FF"/>
        </w:rPr>
        <w:t xml:space="preserve">Pytanie 1.68: </w:t>
      </w:r>
      <w:r w:rsidR="004829FE" w:rsidRPr="006B29D0">
        <w:rPr>
          <w:rFonts w:ascii="Calibri" w:hAnsi="Calibri" w:cs="Calibri"/>
          <w:b/>
          <w:i/>
          <w:color w:val="0000FF"/>
        </w:rPr>
        <w:t xml:space="preserve">„Wartość pożyczki wraz z odsetkami stanowi pomoc publiczną mającą na celu zaradzenie poważnym zaburzeniom w gospodarce, o której mowa w Komunikacie Komisji – </w:t>
      </w:r>
      <w:r w:rsidR="004829FE" w:rsidRPr="006B29D0">
        <w:rPr>
          <w:rFonts w:ascii="Calibri" w:hAnsi="Calibri" w:cs="Calibri"/>
          <w:b/>
          <w:i/>
          <w:iCs/>
          <w:color w:val="0000FF"/>
        </w:rPr>
        <w:t>Tymczasowe ramy środków pomocy państwa w celu wsparcia gospodarki w kontekście trwającej epidemii COVID-19</w:t>
      </w:r>
      <w:r w:rsidR="004829FE" w:rsidRPr="006B29D0">
        <w:rPr>
          <w:rFonts w:ascii="Calibri" w:hAnsi="Calibri" w:cs="Calibri"/>
          <w:b/>
          <w:i/>
          <w:color w:val="0000FF"/>
        </w:rPr>
        <w:t xml:space="preserve"> (Dz. Urz. UE C 91 I1 z 20.03.2020 r. ze zm.) Pomoc będzie udzielana nie później niż do 31 grudnia 2020 r. Pomoc może być udzielona, gdy na dzień 31 grudnia 2019 r. Wnioskodawcy nie dotyczyła żadna z poniższych sytuacji: </w:t>
      </w:r>
    </w:p>
    <w:p w14:paraId="1C85E950"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 xml:space="preserve">a) wysokość niepokrytych strat przewyższała 50 % wysokości kapitału zarejestrowanego? (w przypadku spółki akcyjnej, spółki z ograniczoną odpowiedzialnością oraz  spółki komandytowo-akcyjnej, </w:t>
      </w:r>
    </w:p>
    <w:p w14:paraId="58545743"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 xml:space="preserve">b) wysokość niepokrytych strat przewyższała 50 % wysokości jej kapitału według ksiąg spółki (w przypadku spółki jawnej, komandytowej, partnerskiej oraz spółki cywilnej) </w:t>
      </w:r>
    </w:p>
    <w:p w14:paraId="36A47DD5"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c) spełnione były kryteria kwalifikujące do objęcia postępowaniem upadłościowym.</w:t>
      </w:r>
    </w:p>
    <w:p w14:paraId="5F7C1BB6"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 xml:space="preserve">Jak PUP ma to sprawdzić? Czy nie powinien być dołączony formularz  informacji przedstawianych przy ubieganiu się o pomoc inną niż pomoc w rolnictwie lub rybołówstwie, pomoc de </w:t>
      </w:r>
      <w:proofErr w:type="spellStart"/>
      <w:r w:rsidRPr="006B29D0">
        <w:rPr>
          <w:rFonts w:ascii="Calibri" w:hAnsi="Calibri" w:cs="Calibri"/>
          <w:b/>
          <w:i/>
          <w:color w:val="0000FF"/>
        </w:rPr>
        <w:t>minimis</w:t>
      </w:r>
      <w:proofErr w:type="spellEnd"/>
      <w:r w:rsidRPr="006B29D0">
        <w:rPr>
          <w:rFonts w:ascii="Calibri" w:hAnsi="Calibri" w:cs="Calibri"/>
          <w:b/>
          <w:i/>
          <w:color w:val="0000FF"/>
        </w:rPr>
        <w:t xml:space="preserve"> lub pomoc de </w:t>
      </w:r>
      <w:proofErr w:type="spellStart"/>
      <w:r w:rsidRPr="006B29D0">
        <w:rPr>
          <w:rFonts w:ascii="Calibri" w:hAnsi="Calibri" w:cs="Calibri"/>
          <w:b/>
          <w:i/>
          <w:color w:val="0000FF"/>
        </w:rPr>
        <w:t>minimis</w:t>
      </w:r>
      <w:proofErr w:type="spellEnd"/>
      <w:r w:rsidRPr="006B29D0">
        <w:rPr>
          <w:rFonts w:ascii="Calibri" w:hAnsi="Calibri" w:cs="Calibri"/>
          <w:b/>
          <w:i/>
          <w:color w:val="0000FF"/>
        </w:rPr>
        <w:t xml:space="preserve"> w rolnictwie lub rybołówstwie, w którym przedsiębiorca odpowiada na te pytania.”</w:t>
      </w:r>
    </w:p>
    <w:p w14:paraId="373FEBF6"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2A4C03DA"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Tak, pożyczkobiorca musi wypełnić Formularz informacji przedstawianych przy ubieganiu się o pomoc rekompensującą negatywne konsekwencje ekonomiczne z powodu COVID-19. Jeśli nie został on wypełniony w momencie składania wniosku, pożyczkobiorca powinien być poproszony o jego uzupełnienie.</w:t>
      </w:r>
    </w:p>
    <w:p w14:paraId="413C809C"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491EC646" w14:textId="77777777" w:rsidR="004829FE" w:rsidRDefault="004829FE" w:rsidP="009B62EA">
      <w:pPr>
        <w:autoSpaceDE w:val="0"/>
        <w:autoSpaceDN w:val="0"/>
        <w:adjustRightInd w:val="0"/>
        <w:spacing w:before="120" w:after="120" w:line="240" w:lineRule="auto"/>
        <w:jc w:val="both"/>
        <w:rPr>
          <w:color w:val="000000"/>
          <w:u w:val="single"/>
        </w:rPr>
      </w:pPr>
    </w:p>
    <w:p w14:paraId="3CA950F5" w14:textId="77777777" w:rsidR="004829FE" w:rsidRPr="006B29D0" w:rsidRDefault="00801CD1" w:rsidP="009B62EA">
      <w:pPr>
        <w:spacing w:before="120" w:after="120" w:line="240" w:lineRule="auto"/>
        <w:jc w:val="both"/>
        <w:rPr>
          <w:rFonts w:ascii="Calibri" w:hAnsi="Calibri" w:cs="Calibri"/>
          <w:b/>
          <w:i/>
          <w:color w:val="0000FF"/>
        </w:rPr>
      </w:pPr>
      <w:r>
        <w:rPr>
          <w:rFonts w:ascii="Calibri" w:hAnsi="Calibri" w:cs="Calibri"/>
          <w:b/>
          <w:i/>
          <w:color w:val="0000FF"/>
        </w:rPr>
        <w:t>Pytanie 1.69</w:t>
      </w:r>
      <w:r w:rsidR="004829FE" w:rsidRPr="006B29D0">
        <w:rPr>
          <w:rFonts w:ascii="Calibri" w:hAnsi="Calibri" w:cs="Calibri"/>
          <w:b/>
          <w:i/>
          <w:color w:val="0000FF"/>
        </w:rPr>
        <w:t>: „Czy zgodnie z aktualnym wzorem umowy o pożyczki należy rozumieć, że harmonogram spłaty pożyczki pracodawca otrzyma dopiero po upływie karencji spłaty, w sytuacji gdy nie spełni warunków do umorzenia?”</w:t>
      </w:r>
    </w:p>
    <w:p w14:paraId="4693A590"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294367FF"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Tak.</w:t>
      </w:r>
    </w:p>
    <w:p w14:paraId="19F95D95"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E87DC99" w14:textId="77777777" w:rsidR="004829FE" w:rsidRPr="006B29D0" w:rsidRDefault="004829FE" w:rsidP="009B62EA">
      <w:pPr>
        <w:spacing w:before="120" w:after="120" w:line="240" w:lineRule="auto"/>
        <w:jc w:val="both"/>
        <w:rPr>
          <w:rFonts w:ascii="Calibri" w:hAnsi="Calibri" w:cs="Calibri"/>
        </w:rPr>
      </w:pPr>
    </w:p>
    <w:p w14:paraId="0D26874B"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P</w:t>
      </w:r>
      <w:r w:rsidR="001D3092">
        <w:rPr>
          <w:rFonts w:ascii="Calibri" w:hAnsi="Calibri" w:cs="Calibri"/>
          <w:b/>
          <w:i/>
          <w:color w:val="0000FF"/>
        </w:rPr>
        <w:t>ytanie 1.70</w:t>
      </w:r>
      <w:r w:rsidRPr="006B29D0">
        <w:rPr>
          <w:rFonts w:ascii="Calibri" w:hAnsi="Calibri" w:cs="Calibri"/>
          <w:b/>
          <w:i/>
          <w:color w:val="0000FF"/>
        </w:rPr>
        <w:t>: Czy ewentualnie spłacane odsetki pozostają na rachunku Funduszu Pracy PUP z przeznaczeniem na wypłatę świadczeń obligatoryjnych?”</w:t>
      </w:r>
    </w:p>
    <w:p w14:paraId="1A20F415"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7D408711"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lastRenderedPageBreak/>
        <w:t xml:space="preserve">Środki te pozostają na wyodrębnionym dla środków Funduszu Pracy rachunku PUP z przeznaczeniem na finansowanie zasiłków i innych obligatoryjnych świadczeń. </w:t>
      </w:r>
    </w:p>
    <w:p w14:paraId="2F8A9548"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728DB99A" w14:textId="77777777" w:rsidR="000A116E" w:rsidRDefault="000A116E" w:rsidP="009B62EA">
      <w:pPr>
        <w:autoSpaceDE w:val="0"/>
        <w:autoSpaceDN w:val="0"/>
        <w:adjustRightInd w:val="0"/>
        <w:spacing w:before="120" w:after="120" w:line="240" w:lineRule="auto"/>
        <w:jc w:val="both"/>
        <w:rPr>
          <w:color w:val="000000"/>
          <w:u w:val="single"/>
        </w:rPr>
      </w:pPr>
    </w:p>
    <w:p w14:paraId="42164FF7" w14:textId="77777777" w:rsidR="009F6298" w:rsidRDefault="009F6298" w:rsidP="009B62EA">
      <w:pPr>
        <w:spacing w:before="120" w:after="120" w:line="240" w:lineRule="auto"/>
        <w:jc w:val="both"/>
        <w:rPr>
          <w:rFonts w:cs="Arial"/>
          <w:b/>
          <w:i/>
          <w:color w:val="0000FF"/>
        </w:rPr>
      </w:pPr>
      <w:r>
        <w:rPr>
          <w:rFonts w:cs="Arial"/>
          <w:b/>
          <w:i/>
          <w:color w:val="0000FF"/>
        </w:rPr>
        <w:t>Pytanie</w:t>
      </w:r>
      <w:r w:rsidR="006D36E7">
        <w:rPr>
          <w:rFonts w:cs="Arial"/>
          <w:b/>
          <w:i/>
          <w:color w:val="0000FF"/>
        </w:rPr>
        <w:t xml:space="preserve"> 1.71:</w:t>
      </w:r>
      <w:r>
        <w:rPr>
          <w:rFonts w:cs="Arial"/>
          <w:b/>
          <w:i/>
          <w:color w:val="0000FF"/>
        </w:rPr>
        <w:t xml:space="preserve">: </w:t>
      </w:r>
      <w:r w:rsidRPr="001219E7">
        <w:rPr>
          <w:rFonts w:cs="Arial"/>
          <w:b/>
          <w:i/>
          <w:color w:val="0000FF"/>
        </w:rPr>
        <w:t>"Czy dla skutecznego zawarcia umowy pożyczki wystarczające jest użycie podpisu zaufanego przez pożyczkobiorcę i osobę reprezentującą PUP, czy też konieczne jest złożenie własnoręcznego podpisu na umowie, ewentualnie podpisu elektronicznego?"</w:t>
      </w:r>
    </w:p>
    <w:p w14:paraId="6D069CDB" w14:textId="77777777" w:rsidR="009F6298" w:rsidRDefault="009F6298" w:rsidP="009B62EA">
      <w:pPr>
        <w:spacing w:before="120" w:after="120" w:line="240" w:lineRule="auto"/>
        <w:jc w:val="both"/>
        <w:rPr>
          <w:rFonts w:cs="Arial"/>
        </w:rPr>
      </w:pPr>
      <w:r>
        <w:rPr>
          <w:rFonts w:cs="Arial"/>
        </w:rPr>
        <w:t>Odpowiedź:</w:t>
      </w:r>
    </w:p>
    <w:p w14:paraId="31BC6D81" w14:textId="77777777" w:rsidR="009F6298" w:rsidRPr="001219E7" w:rsidRDefault="009F6298" w:rsidP="009B62EA">
      <w:pPr>
        <w:spacing w:before="120" w:after="120" w:line="240" w:lineRule="auto"/>
        <w:jc w:val="both"/>
        <w:rPr>
          <w:rFonts w:cs="Arial"/>
        </w:rPr>
      </w:pPr>
      <w:r w:rsidRPr="001219E7">
        <w:rPr>
          <w:rFonts w:cs="Arial"/>
        </w:rPr>
        <w:t>Umowa pożyczki wraz z wszystkimi wymaganymi załącznikami (tj. wnioskiem i pełnomocnictwem), jako integralna całość, opatrywana jest wspólnym kwalifikowanym podpisem elektronicznym lub podpisem zaufanym.</w:t>
      </w:r>
    </w:p>
    <w:p w14:paraId="24C1AFBA" w14:textId="77777777" w:rsidR="009F6298" w:rsidRPr="001219E7" w:rsidRDefault="009F6298" w:rsidP="009B62EA">
      <w:pPr>
        <w:spacing w:before="120" w:after="120" w:line="240" w:lineRule="auto"/>
        <w:jc w:val="both"/>
        <w:rPr>
          <w:rFonts w:cs="Arial"/>
        </w:rPr>
      </w:pPr>
      <w:r w:rsidRPr="001219E7">
        <w:rPr>
          <w:rFonts w:cs="Arial"/>
        </w:rPr>
        <w:t>Przedsiębiorca składając dokumenty w postaci elektronicznej i podpisując paczkę w ww. sposób podpisuje w sposób elektroniczny komplet dokumentacji.</w:t>
      </w:r>
    </w:p>
    <w:p w14:paraId="357F3F73" w14:textId="77777777" w:rsidR="009F6298" w:rsidRPr="001219E7" w:rsidRDefault="009F6298" w:rsidP="009B62EA">
      <w:pPr>
        <w:spacing w:before="120" w:after="120" w:line="240" w:lineRule="auto"/>
        <w:jc w:val="both"/>
        <w:rPr>
          <w:rFonts w:cs="Arial"/>
        </w:rPr>
      </w:pPr>
      <w:r w:rsidRPr="001219E7">
        <w:rPr>
          <w:rFonts w:cs="Arial"/>
        </w:rPr>
        <w:t>Przedsiębiorca powinien zatem dołączyć plik pdf umowy pobrany ze strony i nie powinien podpisywać go odręcznie.</w:t>
      </w:r>
    </w:p>
    <w:p w14:paraId="6DB1E030" w14:textId="77777777" w:rsidR="009F6298" w:rsidRPr="001E5E06" w:rsidRDefault="009F6298" w:rsidP="009B62EA">
      <w:pPr>
        <w:spacing w:before="120" w:after="120" w:line="240" w:lineRule="auto"/>
        <w:jc w:val="both"/>
        <w:rPr>
          <w:rFonts w:cs="Arial"/>
          <w:u w:val="single"/>
        </w:rPr>
      </w:pPr>
      <w:r w:rsidRPr="001E5E06">
        <w:rPr>
          <w:rFonts w:cs="Arial"/>
          <w:u w:val="single"/>
        </w:rPr>
        <w:t>Data odpowiedzi: 16 kwietnia 2020 r. Znak pisma: DRP.IV.0211.2.BPS.2020. Adresat: PUP w Tychach (w imieniu PUP-ów z województwa śląskiego).</w:t>
      </w:r>
    </w:p>
    <w:p w14:paraId="5BF2813B" w14:textId="77777777" w:rsidR="009F6298" w:rsidRDefault="009F6298" w:rsidP="009B62EA">
      <w:pPr>
        <w:spacing w:before="120" w:after="120" w:line="240" w:lineRule="auto"/>
        <w:jc w:val="both"/>
        <w:rPr>
          <w:rFonts w:cs="Arial"/>
          <w:highlight w:val="yellow"/>
        </w:rPr>
      </w:pPr>
    </w:p>
    <w:p w14:paraId="01548E94" w14:textId="77777777" w:rsidR="009F6298" w:rsidRPr="00F205F9" w:rsidRDefault="009F6298" w:rsidP="009B62EA">
      <w:pPr>
        <w:spacing w:before="120" w:after="120" w:line="240" w:lineRule="auto"/>
        <w:jc w:val="both"/>
        <w:rPr>
          <w:rFonts w:cs="Arial"/>
          <w:b/>
          <w:i/>
          <w:color w:val="0000FF"/>
        </w:rPr>
      </w:pPr>
      <w:r w:rsidRPr="00F205F9">
        <w:rPr>
          <w:rFonts w:cs="Arial"/>
          <w:b/>
          <w:i/>
          <w:color w:val="0000FF"/>
        </w:rPr>
        <w:t>Pytanie</w:t>
      </w:r>
      <w:r w:rsidR="001E5E06" w:rsidRPr="00F205F9">
        <w:rPr>
          <w:rFonts w:cs="Arial"/>
          <w:b/>
          <w:i/>
          <w:color w:val="0000FF"/>
        </w:rPr>
        <w:t xml:space="preserve"> 1.72.:</w:t>
      </w:r>
      <w:r w:rsidRPr="00F205F9">
        <w:rPr>
          <w:rFonts w:cs="Arial"/>
          <w:b/>
          <w:i/>
          <w:color w:val="0000FF"/>
        </w:rPr>
        <w:t xml:space="preserve"> "Czy zatrudniony pracownik na umowę o pracę ale przebywający na urlopie bezpłatnym wlicza się do stanu zatrudnienia wg stanu na 29 lutego 2020 r.?"</w:t>
      </w:r>
      <w:r w:rsidRPr="00F205F9">
        <w:rPr>
          <w:rFonts w:cs="Arial"/>
          <w:b/>
          <w:i/>
          <w:color w:val="0000FF"/>
        </w:rPr>
        <w:tab/>
      </w:r>
    </w:p>
    <w:p w14:paraId="23EE6496" w14:textId="77777777" w:rsidR="009F6298" w:rsidRPr="00F205F9" w:rsidRDefault="009F6298" w:rsidP="009B62EA">
      <w:pPr>
        <w:spacing w:before="120" w:after="120" w:line="240" w:lineRule="auto"/>
        <w:jc w:val="both"/>
        <w:rPr>
          <w:rFonts w:cs="Arial"/>
        </w:rPr>
      </w:pPr>
      <w:r w:rsidRPr="00F205F9">
        <w:rPr>
          <w:rFonts w:cs="Arial"/>
        </w:rPr>
        <w:t>Odpowiedź:</w:t>
      </w:r>
    </w:p>
    <w:p w14:paraId="0B959767" w14:textId="77777777" w:rsidR="009F6298" w:rsidRPr="0090329C" w:rsidRDefault="009F6298" w:rsidP="009B62EA">
      <w:pPr>
        <w:spacing w:before="120" w:after="120" w:line="240" w:lineRule="auto"/>
        <w:jc w:val="both"/>
        <w:rPr>
          <w:rFonts w:cs="Arial"/>
          <w:strike/>
        </w:rPr>
      </w:pPr>
      <w:r w:rsidRPr="0090329C">
        <w:rPr>
          <w:rFonts w:cs="Arial"/>
          <w:strike/>
        </w:rPr>
        <w:t>Wlicza się.</w:t>
      </w:r>
    </w:p>
    <w:p w14:paraId="04DDFF49" w14:textId="77777777" w:rsidR="009F6298" w:rsidRPr="001E5E06" w:rsidRDefault="009F6298" w:rsidP="009B62EA">
      <w:pPr>
        <w:spacing w:before="120" w:after="120" w:line="240" w:lineRule="auto"/>
        <w:jc w:val="both"/>
        <w:rPr>
          <w:rFonts w:cs="Arial"/>
          <w:highlight w:val="yellow"/>
          <w:u w:val="single"/>
        </w:rPr>
      </w:pPr>
      <w:r w:rsidRPr="001E5E06">
        <w:rPr>
          <w:rFonts w:cs="Arial"/>
          <w:u w:val="single"/>
        </w:rPr>
        <w:t>Data odpowiedzi: 16 kwietnia 2020 r. Znak pisma: DRP.IV.0211.2.BPS.2020. Adresat: PUP w Tychach (w imieniu PUP-ów z województwa śląskiego).</w:t>
      </w:r>
    </w:p>
    <w:p w14:paraId="40F07D93" w14:textId="77777777"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p>
    <w:p w14:paraId="53973978" w14:textId="77777777" w:rsidR="00DC3839" w:rsidRDefault="00DC3839" w:rsidP="009B62EA">
      <w:pPr>
        <w:autoSpaceDE w:val="0"/>
        <w:autoSpaceDN w:val="0"/>
        <w:adjustRightInd w:val="0"/>
        <w:spacing w:before="120" w:after="120" w:line="240" w:lineRule="auto"/>
        <w:jc w:val="both"/>
        <w:rPr>
          <w:color w:val="000000"/>
          <w:u w:val="single"/>
        </w:rPr>
      </w:pPr>
    </w:p>
    <w:p w14:paraId="6B849DA6" w14:textId="77777777" w:rsidR="008155CE" w:rsidRPr="008155CE" w:rsidRDefault="008155CE" w:rsidP="009B62EA">
      <w:pPr>
        <w:spacing w:before="120" w:after="120" w:line="240" w:lineRule="auto"/>
        <w:jc w:val="both"/>
        <w:rPr>
          <w:b/>
          <w:i/>
          <w:color w:val="0000FF"/>
        </w:rPr>
      </w:pPr>
      <w:r w:rsidRPr="008155CE">
        <w:rPr>
          <w:b/>
          <w:i/>
          <w:color w:val="0000FF"/>
        </w:rPr>
        <w:t>Pytanie 1.73: W umowie pożyczki jako strona umowy został wpisany Starosta a powinien być powiat (np. białostocki) gdyż Starosta nie ma osobowości prawnej. Nie będzie możliwe dochodzenie roszczeń jeżeli zostanie jako strona umowy: Starosta. Czy możliwa jest modyfikacja umowy przez Urząd?</w:t>
      </w:r>
    </w:p>
    <w:p w14:paraId="59A0E4C9" w14:textId="77777777" w:rsidR="008155CE" w:rsidRDefault="008155CE" w:rsidP="009B62EA">
      <w:pPr>
        <w:spacing w:before="120" w:after="120" w:line="240" w:lineRule="auto"/>
        <w:jc w:val="both"/>
        <w:rPr>
          <w:rFonts w:cstheme="minorHAnsi"/>
        </w:rPr>
      </w:pPr>
      <w:r w:rsidRPr="00206C1D">
        <w:rPr>
          <w:rFonts w:cstheme="minorHAnsi"/>
        </w:rPr>
        <w:t>Odpowiedź:</w:t>
      </w:r>
    </w:p>
    <w:p w14:paraId="0C75DA0D" w14:textId="77777777" w:rsidR="008155CE" w:rsidRPr="008155CE" w:rsidRDefault="008155CE" w:rsidP="009B62EA">
      <w:pPr>
        <w:spacing w:before="120" w:after="120" w:line="240" w:lineRule="auto"/>
        <w:jc w:val="both"/>
        <w:rPr>
          <w:rFonts w:cstheme="minorHAnsi"/>
        </w:rPr>
      </w:pPr>
      <w:r w:rsidRPr="001B3C96">
        <w:rPr>
          <w:rFonts w:cstheme="minorHAnsi"/>
        </w:rPr>
        <w:t xml:space="preserve">Nie ma możliwości modyfikacji umowy przez Urząd. Zgodnie z  art. 34 ustawy z dnia 5 czerwca 1998 r. o samorządzie powiatowym </w:t>
      </w:r>
      <w:hyperlink r:id="rId10" w:history="1">
        <w:r w:rsidRPr="001B3C96">
          <w:rPr>
            <w:rFonts w:cstheme="minorHAnsi"/>
          </w:rPr>
          <w:t>(Dz.U. z 2019 r. poz. 511)</w:t>
        </w:r>
      </w:hyperlink>
      <w:r w:rsidRPr="001B3C96">
        <w:rPr>
          <w:rFonts w:cstheme="minorHAnsi"/>
          <w:color w:val="000000"/>
        </w:rPr>
        <w:t xml:space="preserve"> starosta organizuje pracę zarządu powiatu </w:t>
      </w:r>
      <w:r>
        <w:rPr>
          <w:rFonts w:cstheme="minorHAnsi"/>
          <w:color w:val="000000"/>
        </w:rPr>
        <w:br/>
      </w:r>
      <w:r w:rsidRPr="001B3C96">
        <w:rPr>
          <w:rFonts w:cstheme="minorHAnsi"/>
          <w:color w:val="000000"/>
        </w:rPr>
        <w:t>i starostwa powiatowego, kieruje bieżącymi sprawami powiatu oraz reprezentuje powiat na zewnątrz.</w:t>
      </w:r>
    </w:p>
    <w:p w14:paraId="203ACED6"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0B1D9E5E" w14:textId="77777777" w:rsidR="008155CE" w:rsidRDefault="008155CE" w:rsidP="009B62EA">
      <w:pPr>
        <w:spacing w:before="120" w:after="120" w:line="240" w:lineRule="auto"/>
        <w:rPr>
          <w:highlight w:val="yellow"/>
        </w:rPr>
      </w:pPr>
    </w:p>
    <w:p w14:paraId="0A513F96" w14:textId="77777777" w:rsidR="008155CE" w:rsidRPr="008155CE" w:rsidRDefault="008155CE" w:rsidP="009B62EA">
      <w:pPr>
        <w:spacing w:before="120" w:after="120" w:line="240" w:lineRule="auto"/>
        <w:jc w:val="both"/>
        <w:rPr>
          <w:b/>
          <w:i/>
          <w:color w:val="0000FF"/>
        </w:rPr>
      </w:pPr>
      <w:r w:rsidRPr="008155CE">
        <w:rPr>
          <w:b/>
          <w:i/>
          <w:color w:val="0000FF"/>
        </w:rPr>
        <w:t xml:space="preserve">Pytanie 1.74.: Czy w przypadku mikropożyczki i wskazaniu przez przedsiębiorcę stanu zatrudnienia </w:t>
      </w:r>
      <w:r w:rsidRPr="008155CE">
        <w:rPr>
          <w:b/>
          <w:i/>
          <w:color w:val="0000FF"/>
        </w:rPr>
        <w:br/>
        <w:t>w przeliczeniu na pełny wymiar czasu pracy „0” może ona zostać umorzona?</w:t>
      </w:r>
    </w:p>
    <w:p w14:paraId="6A012340" w14:textId="77777777" w:rsidR="008155CE" w:rsidRPr="000E23AE" w:rsidRDefault="008155CE" w:rsidP="009B62EA">
      <w:pPr>
        <w:spacing w:before="120" w:after="120" w:line="240" w:lineRule="auto"/>
        <w:jc w:val="both"/>
        <w:rPr>
          <w:rFonts w:cstheme="minorHAnsi"/>
        </w:rPr>
      </w:pPr>
      <w:r w:rsidRPr="00206C1D">
        <w:rPr>
          <w:rFonts w:cstheme="minorHAnsi"/>
        </w:rPr>
        <w:t>Odpowiedź:</w:t>
      </w:r>
    </w:p>
    <w:p w14:paraId="48B22C36" w14:textId="77777777" w:rsidR="008155CE" w:rsidRPr="0090329C" w:rsidRDefault="008155CE" w:rsidP="009B62EA">
      <w:pPr>
        <w:autoSpaceDE w:val="0"/>
        <w:autoSpaceDN w:val="0"/>
        <w:adjustRightInd w:val="0"/>
        <w:spacing w:before="120" w:after="120" w:line="240" w:lineRule="auto"/>
        <w:jc w:val="both"/>
        <w:rPr>
          <w:rFonts w:eastAsia="Calibri" w:cstheme="minorHAnsi"/>
          <w:strike/>
          <w:color w:val="000000"/>
        </w:rPr>
      </w:pPr>
      <w:r w:rsidRPr="0090329C">
        <w:rPr>
          <w:rFonts w:eastAsia="Calibri" w:cstheme="minorHAnsi"/>
          <w:strike/>
          <w:color w:val="000000"/>
        </w:rPr>
        <w:lastRenderedPageBreak/>
        <w:t xml:space="preserve">Celem stworzenia formy wsparcia w postaci niskooprocentowanej pożyczki dla przedsiębiorców było utrzymanie w zatrudnieniu pracowników </w:t>
      </w:r>
      <w:proofErr w:type="spellStart"/>
      <w:r w:rsidRPr="0090329C">
        <w:rPr>
          <w:rFonts w:eastAsia="Calibri" w:cstheme="minorHAnsi"/>
          <w:strike/>
          <w:color w:val="000000"/>
        </w:rPr>
        <w:t>mikrofirm</w:t>
      </w:r>
      <w:proofErr w:type="spellEnd"/>
      <w:r w:rsidRPr="0090329C">
        <w:rPr>
          <w:rFonts w:eastAsia="Calibri" w:cstheme="minorHAnsi"/>
          <w:strike/>
          <w:color w:val="000000"/>
        </w:rPr>
        <w:t xml:space="preserve">. Dlatego nie jest ona przeznaczona dla osób prowadzących działalność gospodarczą i niezatrudniających pracowników. </w:t>
      </w:r>
    </w:p>
    <w:p w14:paraId="7656E4E9" w14:textId="77777777" w:rsidR="008155CE" w:rsidRPr="0090329C" w:rsidRDefault="008155CE" w:rsidP="009B62EA">
      <w:pPr>
        <w:autoSpaceDE w:val="0"/>
        <w:autoSpaceDN w:val="0"/>
        <w:adjustRightInd w:val="0"/>
        <w:spacing w:before="120" w:after="120" w:line="240" w:lineRule="auto"/>
        <w:jc w:val="both"/>
        <w:rPr>
          <w:rFonts w:eastAsia="Calibri" w:cstheme="minorHAnsi"/>
          <w:strike/>
          <w:color w:val="000000"/>
        </w:rPr>
      </w:pPr>
      <w:r w:rsidRPr="0090329C">
        <w:rPr>
          <w:rFonts w:eastAsia="Calibri" w:cstheme="minorHAnsi"/>
          <w:strike/>
          <w:color w:val="000000"/>
        </w:rPr>
        <w:t xml:space="preserve">Dla osób prowadzących działalność gospodarczą przeznaczone są inne formy wsparcia w ramach Tarczy antykryzysowej, o których informacje można znaleźć pod bezpośrednim linkiem: </w:t>
      </w:r>
      <w:hyperlink r:id="rId11" w:history="1">
        <w:r w:rsidRPr="0090329C">
          <w:rPr>
            <w:rFonts w:eastAsia="Calibri" w:cstheme="minorHAnsi"/>
            <w:strike/>
            <w:color w:val="0000FF"/>
            <w:u w:val="single"/>
          </w:rPr>
          <w:t>https://www.gov.pl/web/tarczaantykryzysowa/jednoosobowa-firma</w:t>
        </w:r>
      </w:hyperlink>
      <w:r w:rsidRPr="0090329C">
        <w:rPr>
          <w:rFonts w:eastAsia="Calibri" w:cstheme="minorHAnsi"/>
          <w:strike/>
          <w:color w:val="000000"/>
        </w:rPr>
        <w:t>.</w:t>
      </w:r>
    </w:p>
    <w:p w14:paraId="7E98C1EA" w14:textId="77777777" w:rsidR="008155CE" w:rsidRPr="0090329C" w:rsidRDefault="008155CE" w:rsidP="009B62EA">
      <w:pPr>
        <w:spacing w:before="120" w:after="120" w:line="240" w:lineRule="auto"/>
        <w:jc w:val="both"/>
        <w:rPr>
          <w:rFonts w:eastAsia="Calibri" w:cstheme="minorHAnsi"/>
          <w:strike/>
          <w:color w:val="000000"/>
        </w:rPr>
      </w:pPr>
      <w:r w:rsidRPr="0090329C">
        <w:rPr>
          <w:rFonts w:eastAsia="Calibri" w:cstheme="minorHAnsi"/>
          <w:strike/>
          <w:color w:val="000000"/>
        </w:rPr>
        <w:t xml:space="preserve">Trwają prace legislacyjne nad rozwojem Tarczy Antykryzysowej i jest prawdopodobne, że w ich wyniku także </w:t>
      </w:r>
      <w:proofErr w:type="spellStart"/>
      <w:r w:rsidRPr="0090329C">
        <w:rPr>
          <w:rFonts w:eastAsia="Calibri" w:cstheme="minorHAnsi"/>
          <w:strike/>
          <w:color w:val="000000"/>
        </w:rPr>
        <w:t>mikroprzedsiębiorcy</w:t>
      </w:r>
      <w:proofErr w:type="spellEnd"/>
      <w:r w:rsidRPr="0090329C">
        <w:rPr>
          <w:rFonts w:eastAsia="Calibri" w:cstheme="minorHAnsi"/>
          <w:strike/>
          <w:color w:val="000000"/>
        </w:rPr>
        <w:t xml:space="preserve"> niezatrudniający pracowników otrzymają możliwość skorzystania </w:t>
      </w:r>
      <w:r w:rsidRPr="0090329C">
        <w:rPr>
          <w:rFonts w:eastAsia="Calibri" w:cstheme="minorHAnsi"/>
          <w:strike/>
          <w:color w:val="000000"/>
        </w:rPr>
        <w:br/>
        <w:t>z niskooprocentowanej pożyczki.</w:t>
      </w:r>
    </w:p>
    <w:p w14:paraId="45543734" w14:textId="77777777" w:rsidR="008155CE" w:rsidRPr="0090329C" w:rsidRDefault="008155CE" w:rsidP="009B62EA">
      <w:pPr>
        <w:spacing w:before="120" w:after="120" w:line="240" w:lineRule="auto"/>
        <w:jc w:val="both"/>
        <w:rPr>
          <w:b/>
          <w:strike/>
        </w:rPr>
      </w:pPr>
      <w:r w:rsidRPr="0090329C">
        <w:rPr>
          <w:rFonts w:eastAsia="Calibri" w:cstheme="minorHAnsi"/>
          <w:strike/>
          <w:color w:val="000000"/>
        </w:rPr>
        <w:t xml:space="preserve">W chwili obecnej </w:t>
      </w:r>
      <w:proofErr w:type="spellStart"/>
      <w:r w:rsidRPr="0090329C">
        <w:rPr>
          <w:rFonts w:eastAsia="Calibri" w:cstheme="minorHAnsi"/>
          <w:strike/>
          <w:color w:val="000000"/>
        </w:rPr>
        <w:t>mikroprzedsiębiorca</w:t>
      </w:r>
      <w:proofErr w:type="spellEnd"/>
      <w:r w:rsidRPr="0090329C">
        <w:rPr>
          <w:rFonts w:eastAsia="Calibri" w:cstheme="minorHAnsi"/>
          <w:strike/>
          <w:color w:val="000000"/>
        </w:rPr>
        <w:t xml:space="preserve">, który nie zatrudniał pracowników na dzień 29 lutego br., nie może ubiegać się o pożyczkę. </w:t>
      </w:r>
      <w:proofErr w:type="spellStart"/>
      <w:r w:rsidRPr="0090329C">
        <w:rPr>
          <w:rFonts w:eastAsia="Calibri" w:cstheme="minorHAnsi"/>
          <w:strike/>
          <w:color w:val="000000"/>
        </w:rPr>
        <w:t>Mikroprzedsiębiorca</w:t>
      </w:r>
      <w:proofErr w:type="spellEnd"/>
      <w:r w:rsidRPr="0090329C">
        <w:rPr>
          <w:rFonts w:eastAsia="Calibri" w:cstheme="minorHAnsi"/>
          <w:strike/>
          <w:color w:val="000000"/>
        </w:rPr>
        <w:t xml:space="preserve">, który na dzień złożenia wniosku nie zatrudnia pracowników, nie może ubiegać się o pożyczkę.  Jeżeli na dzień podpisania umowy stan zatrudnienia </w:t>
      </w:r>
      <w:r w:rsidRPr="0090329C">
        <w:rPr>
          <w:rFonts w:eastAsia="Calibri" w:cstheme="minorHAnsi"/>
          <w:strike/>
          <w:color w:val="000000"/>
        </w:rPr>
        <w:br/>
        <w:t xml:space="preserve">u </w:t>
      </w:r>
      <w:proofErr w:type="spellStart"/>
      <w:r w:rsidRPr="0090329C">
        <w:rPr>
          <w:rFonts w:eastAsia="Calibri" w:cstheme="minorHAnsi"/>
          <w:strike/>
          <w:color w:val="000000"/>
        </w:rPr>
        <w:t>mikroprzedsiębiorcy</w:t>
      </w:r>
      <w:proofErr w:type="spellEnd"/>
      <w:r w:rsidRPr="0090329C">
        <w:rPr>
          <w:rFonts w:eastAsia="Calibri" w:cstheme="minorHAnsi"/>
          <w:strike/>
          <w:color w:val="000000"/>
        </w:rPr>
        <w:t xml:space="preserve"> jest niższy niż w dn. 29 lutego br., pożyczkobiorca nie ma prawa do umorzenia pożyczki.</w:t>
      </w:r>
    </w:p>
    <w:p w14:paraId="4AD68FD8"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650E3CD4" w14:textId="77777777"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p>
    <w:p w14:paraId="24593606" w14:textId="77777777" w:rsidR="008155CE" w:rsidRDefault="008155CE" w:rsidP="009B62EA">
      <w:pPr>
        <w:spacing w:before="120" w:after="120" w:line="240" w:lineRule="auto"/>
        <w:rPr>
          <w:highlight w:val="yellow"/>
        </w:rPr>
      </w:pPr>
    </w:p>
    <w:p w14:paraId="0D7A54E2" w14:textId="77777777" w:rsidR="008155CE" w:rsidRPr="009B62EA" w:rsidRDefault="008155CE" w:rsidP="009B62EA">
      <w:pPr>
        <w:spacing w:before="120" w:after="120" w:line="240" w:lineRule="auto"/>
        <w:jc w:val="both"/>
        <w:rPr>
          <w:b/>
          <w:i/>
          <w:color w:val="0000FF"/>
        </w:rPr>
      </w:pPr>
      <w:r w:rsidRPr="009B62EA">
        <w:rPr>
          <w:b/>
          <w:i/>
          <w:color w:val="0000FF"/>
        </w:rPr>
        <w:t>Pytanie 1.75.: Czy w przypadku spadku zatrudnienia po dniu 29 luty 2020 r. nie leżącym po stronie pracodawcy a wynikającym np. ze zwolnienia dyscyplinarnego lub wypowiedzenia umowy o pracę przez pracownika złożonego przed tym dniem 29 luty 2020 r. pożyczka może być umorzona?</w:t>
      </w:r>
    </w:p>
    <w:p w14:paraId="29170745" w14:textId="77777777" w:rsidR="008155CE" w:rsidRPr="00206C1D" w:rsidRDefault="008155CE" w:rsidP="009B62EA">
      <w:pPr>
        <w:spacing w:before="120" w:after="120" w:line="240" w:lineRule="auto"/>
        <w:jc w:val="both"/>
        <w:rPr>
          <w:rFonts w:cstheme="minorHAnsi"/>
        </w:rPr>
      </w:pPr>
      <w:r w:rsidRPr="00206C1D">
        <w:rPr>
          <w:rFonts w:cstheme="minorHAnsi"/>
        </w:rPr>
        <w:t>Odpowiedź:</w:t>
      </w:r>
    </w:p>
    <w:p w14:paraId="737E9923" w14:textId="77777777" w:rsidR="008155CE" w:rsidRPr="0090329C" w:rsidRDefault="008155CE" w:rsidP="009B62EA">
      <w:pPr>
        <w:spacing w:before="120" w:after="120" w:line="240" w:lineRule="auto"/>
        <w:jc w:val="both"/>
        <w:rPr>
          <w:rFonts w:cstheme="minorHAnsi"/>
          <w:strike/>
        </w:rPr>
      </w:pPr>
      <w:r w:rsidRPr="0090329C">
        <w:rPr>
          <w:rFonts w:eastAsia="Calibri" w:cstheme="minorHAnsi"/>
          <w:strike/>
          <w:color w:val="000000"/>
        </w:rPr>
        <w:t xml:space="preserve">Celem udzielenia pożyczki jest wsparcie pracodawcy w utrzymaniu stanu zatrudnienia. Stan zatrudnienia w przeliczeniu na etaty nie powinien ulec zmniejszeniu, jeśli pracodawca chce ubiegać się o umorzenie pożyczki. Nie oznacza to, iż zatrudnione muszą być te same osoby. W przypadku, gdy umowa o pracę zostaje rozwiązana nie z winy pracodawcy, może on uzupełnić stan osobowy. </w:t>
      </w:r>
    </w:p>
    <w:p w14:paraId="5AC5C0F6"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6E407558" w14:textId="77777777"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p>
    <w:p w14:paraId="6F8870E9" w14:textId="77777777" w:rsidR="008131EB" w:rsidRDefault="008131EB" w:rsidP="009B62EA">
      <w:pPr>
        <w:autoSpaceDE w:val="0"/>
        <w:autoSpaceDN w:val="0"/>
        <w:adjustRightInd w:val="0"/>
        <w:spacing w:before="120" w:after="120" w:line="240" w:lineRule="auto"/>
        <w:jc w:val="both"/>
        <w:rPr>
          <w:color w:val="000000"/>
          <w:u w:val="single"/>
        </w:rPr>
      </w:pPr>
    </w:p>
    <w:p w14:paraId="606088CA" w14:textId="77777777" w:rsidR="008155CE" w:rsidRPr="005815EE" w:rsidRDefault="008155CE" w:rsidP="009B62EA">
      <w:pPr>
        <w:spacing w:before="120" w:after="120" w:line="240" w:lineRule="auto"/>
        <w:jc w:val="both"/>
        <w:rPr>
          <w:rFonts w:cs="Times New Roman"/>
          <w:b/>
          <w:i/>
          <w:color w:val="0000FF"/>
        </w:rPr>
      </w:pPr>
      <w:r w:rsidRPr="005815EE">
        <w:rPr>
          <w:rFonts w:cs="Times New Roman"/>
          <w:b/>
          <w:color w:val="0000FF"/>
        </w:rPr>
        <w:t>Pytanie</w:t>
      </w:r>
      <w:r w:rsidR="009B62EA" w:rsidRPr="005815EE">
        <w:rPr>
          <w:rFonts w:cs="Times New Roman"/>
          <w:b/>
          <w:color w:val="0000FF"/>
        </w:rPr>
        <w:t xml:space="preserve"> 1.76</w:t>
      </w:r>
      <w:r w:rsidRPr="005815EE">
        <w:rPr>
          <w:rFonts w:cs="Times New Roman"/>
          <w:b/>
          <w:color w:val="0000FF"/>
        </w:rPr>
        <w:t>:</w:t>
      </w:r>
      <w:r w:rsidRPr="005815EE">
        <w:rPr>
          <w:rFonts w:cs="Times New Roman"/>
          <w:b/>
          <w:i/>
          <w:color w:val="0000FF"/>
        </w:rPr>
        <w:t xml:space="preserve"> </w:t>
      </w:r>
      <w:r w:rsidRPr="005815EE">
        <w:rPr>
          <w:b/>
          <w:i/>
          <w:color w:val="0000FF"/>
        </w:rPr>
        <w:t>Umowa o pożyczkę nie zaciąga danych z wniosku. W ogóle w tej chwili da się załączyć tylko czysty formularz. Nieprecyzyjna jest instrukcja na stronie praca.gov.pl, która mówi, że wniosek oraz umowa ma być podpisane elektronicznie, w jaki sposób PUP ma podpisać umowę?</w:t>
      </w:r>
    </w:p>
    <w:p w14:paraId="726C87D2" w14:textId="77777777" w:rsidR="008155CE" w:rsidRPr="00206C1D" w:rsidRDefault="008155CE" w:rsidP="009B62EA">
      <w:pPr>
        <w:spacing w:before="120" w:after="120" w:line="240" w:lineRule="auto"/>
        <w:jc w:val="both"/>
        <w:rPr>
          <w:rFonts w:cstheme="minorHAnsi"/>
        </w:rPr>
      </w:pPr>
      <w:r w:rsidRPr="00206C1D">
        <w:rPr>
          <w:rFonts w:cstheme="minorHAnsi"/>
        </w:rPr>
        <w:t>Odpowiedź:</w:t>
      </w:r>
    </w:p>
    <w:p w14:paraId="48A36658" w14:textId="77777777" w:rsidR="008155CE" w:rsidRPr="004F7CF8" w:rsidRDefault="008155CE" w:rsidP="009B62EA">
      <w:pPr>
        <w:autoSpaceDE w:val="0"/>
        <w:autoSpaceDN w:val="0"/>
        <w:adjustRightInd w:val="0"/>
        <w:spacing w:before="120" w:after="120" w:line="240" w:lineRule="auto"/>
        <w:jc w:val="both"/>
        <w:rPr>
          <w:rFonts w:cstheme="minorHAnsi"/>
        </w:rPr>
      </w:pPr>
      <w:r w:rsidRPr="004F7CF8">
        <w:rPr>
          <w:rFonts w:eastAsia="Calibri" w:cstheme="minorHAnsi"/>
          <w:color w:val="000000"/>
        </w:rPr>
        <w:t>Umowa pożyczki wraz z wszystkimi wymaganymi załącznikami (tj. wnioskiem i pełnomocnictwem), jako integralna całość, opatrywana jest wspólnym kwalifikowanym podpisem elektronicznym lub podpisem zaufanym. Przedsiębiorca składając dokumenty w postaci elektronicznej i podpisując paczkę w ww. sposób podpisuje w sposób elektroniczny komplet dokumentacji. Przedsiębiorca powinien zatem dołączyć plik pdf umowy pobrany ze strony i nie powinien podpisywać go odręcznie.</w:t>
      </w:r>
    </w:p>
    <w:p w14:paraId="3F9A1CE7"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1653A914" w14:textId="77777777" w:rsidR="008155CE" w:rsidRDefault="008155CE" w:rsidP="009B62EA">
      <w:pPr>
        <w:autoSpaceDE w:val="0"/>
        <w:autoSpaceDN w:val="0"/>
        <w:adjustRightInd w:val="0"/>
        <w:spacing w:before="120" w:after="120" w:line="240" w:lineRule="auto"/>
        <w:jc w:val="both"/>
        <w:rPr>
          <w:color w:val="000000"/>
          <w:u w:val="single"/>
        </w:rPr>
      </w:pPr>
    </w:p>
    <w:p w14:paraId="228A31F8" w14:textId="77777777" w:rsidR="000242C8" w:rsidRPr="000A123B" w:rsidRDefault="000A123B" w:rsidP="000242C8">
      <w:pPr>
        <w:spacing w:before="120" w:after="120" w:line="240" w:lineRule="auto"/>
        <w:jc w:val="both"/>
        <w:rPr>
          <w:b/>
          <w:i/>
          <w:color w:val="0000FF"/>
        </w:rPr>
      </w:pPr>
      <w:r w:rsidRPr="000A123B">
        <w:rPr>
          <w:rFonts w:cs="Times New Roman"/>
          <w:b/>
          <w:color w:val="0000FF"/>
        </w:rPr>
        <w:lastRenderedPageBreak/>
        <w:t>Pytanie 1.77</w:t>
      </w:r>
      <w:r w:rsidR="000242C8" w:rsidRPr="000A123B">
        <w:rPr>
          <w:b/>
          <w:i/>
          <w:color w:val="0000FF"/>
        </w:rPr>
        <w:t xml:space="preserve"> :Jaki będzie okres spłaty pożyczki z karencją  : 12 miesięcy  + 3 miesiące  czy 9 miesięcy + 3 miesiące ?</w:t>
      </w:r>
    </w:p>
    <w:p w14:paraId="2AABB86F"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18CF3CCA" w14:textId="77777777" w:rsidR="000242C8" w:rsidRDefault="000242C8" w:rsidP="000242C8">
      <w:pPr>
        <w:spacing w:before="120" w:after="120" w:line="240" w:lineRule="auto"/>
        <w:jc w:val="both"/>
        <w:rPr>
          <w:rFonts w:cs="Arial"/>
        </w:rPr>
      </w:pPr>
      <w:r w:rsidRPr="00B96F89">
        <w:rPr>
          <w:rFonts w:cs="Arial"/>
        </w:rPr>
        <w:t>Najpierw 3 miesiące karencji, następnie maksymalnie 12 miesięcy spłaty czyli 3 miesiące + 12 miesięcy.</w:t>
      </w:r>
    </w:p>
    <w:p w14:paraId="615BC947"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194595F7" w14:textId="77777777" w:rsidR="000242C8" w:rsidRPr="00B96F89" w:rsidRDefault="000242C8" w:rsidP="000242C8">
      <w:pPr>
        <w:spacing w:before="120" w:after="120" w:line="240" w:lineRule="auto"/>
        <w:jc w:val="both"/>
        <w:rPr>
          <w:rFonts w:cs="Arial"/>
          <w:color w:val="000000" w:themeColor="text1"/>
        </w:rPr>
      </w:pPr>
    </w:p>
    <w:p w14:paraId="1D96F129" w14:textId="77777777" w:rsidR="000242C8" w:rsidRPr="000A123B" w:rsidRDefault="000A123B" w:rsidP="000242C8">
      <w:pPr>
        <w:spacing w:before="120" w:after="120" w:line="240" w:lineRule="auto"/>
        <w:jc w:val="both"/>
        <w:rPr>
          <w:b/>
          <w:i/>
          <w:color w:val="0000FF"/>
        </w:rPr>
      </w:pPr>
      <w:r w:rsidRPr="000A123B">
        <w:rPr>
          <w:b/>
          <w:i/>
          <w:color w:val="0000FF"/>
        </w:rPr>
        <w:t>Pytanie 1.78: W</w:t>
      </w:r>
      <w:r w:rsidR="000242C8" w:rsidRPr="000A123B">
        <w:rPr>
          <w:b/>
          <w:i/>
          <w:color w:val="0000FF"/>
        </w:rPr>
        <w:t xml:space="preserve"> jaki sposób Urząd ma badać stan zatrudnienia, rodzaj umowy, wymiar  etatu  pracowników wskazanych we wniosku  ?   Czy pracodawca będzie zobowiązany do dołączenia do wniosku deklarację  ZUS DRA ?  czy wystarczy oświadczenie.</w:t>
      </w:r>
    </w:p>
    <w:p w14:paraId="42AE6FDC"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39062D14" w14:textId="77777777" w:rsidR="000242C8" w:rsidRPr="0090329C" w:rsidRDefault="000242C8" w:rsidP="000242C8">
      <w:pPr>
        <w:spacing w:before="120" w:after="120" w:line="240" w:lineRule="auto"/>
        <w:jc w:val="both"/>
        <w:rPr>
          <w:rFonts w:cs="Arial"/>
          <w:strike/>
          <w:color w:val="000000" w:themeColor="text1"/>
        </w:rPr>
      </w:pPr>
      <w:r w:rsidRPr="0090329C">
        <w:rPr>
          <w:rFonts w:cs="Arial"/>
          <w:strike/>
          <w:color w:val="000000" w:themeColor="text1"/>
        </w:rPr>
        <w:t>Wystarczy oświadczenie.</w:t>
      </w:r>
    </w:p>
    <w:p w14:paraId="3CFC3028"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39E29320" w14:textId="5B4C43EE"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r>
        <w:rPr>
          <w:rFonts w:ascii="Calibri" w:hAnsi="Calibri" w:cs="Calibri"/>
          <w:b/>
          <w:color w:val="FF0000"/>
        </w:rPr>
        <w:t xml:space="preserve"> Nie dotyczy już wniosku o pożyczkę.</w:t>
      </w:r>
    </w:p>
    <w:p w14:paraId="31D04AD8" w14:textId="77777777" w:rsidR="000242C8" w:rsidRPr="00B96F89" w:rsidRDefault="000242C8" w:rsidP="000242C8">
      <w:pPr>
        <w:spacing w:before="120" w:after="120" w:line="240" w:lineRule="auto"/>
        <w:jc w:val="both"/>
        <w:rPr>
          <w:rFonts w:cs="Arial"/>
          <w:color w:val="000000" w:themeColor="text1"/>
        </w:rPr>
      </w:pPr>
    </w:p>
    <w:p w14:paraId="1ED411EB" w14:textId="77777777" w:rsidR="000242C8" w:rsidRPr="002E5494" w:rsidRDefault="002E5494" w:rsidP="000242C8">
      <w:pPr>
        <w:spacing w:before="120" w:after="120" w:line="240" w:lineRule="auto"/>
        <w:jc w:val="both"/>
        <w:rPr>
          <w:b/>
          <w:i/>
          <w:color w:val="0000FF"/>
        </w:rPr>
      </w:pPr>
      <w:r w:rsidRPr="002E5494">
        <w:rPr>
          <w:b/>
          <w:i/>
          <w:color w:val="0000FF"/>
        </w:rPr>
        <w:t>Pytanie 1.79.</w:t>
      </w:r>
      <w:r w:rsidR="000242C8" w:rsidRPr="002E5494">
        <w:rPr>
          <w:b/>
          <w:i/>
          <w:color w:val="0000FF"/>
        </w:rPr>
        <w:t>:</w:t>
      </w:r>
      <w:r w:rsidRPr="002E5494">
        <w:rPr>
          <w:b/>
          <w:i/>
          <w:color w:val="0000FF"/>
        </w:rPr>
        <w:t xml:space="preserve"> </w:t>
      </w:r>
      <w:r w:rsidR="000242C8" w:rsidRPr="002E5494">
        <w:rPr>
          <w:b/>
          <w:i/>
          <w:color w:val="0000FF"/>
        </w:rPr>
        <w:t>Czy badamy zadłużenia pracodawców w zakresie ZUS, US? W przypadku składania wniosku przez pracodawcę o którym wiemy, że ma zadłużenia wobec Zakładu Ubezpieczeń Społecznych i Urzędu Skarbowego – czy udzielamy pomocy w zakresie przyznania mikropożyczki?</w:t>
      </w:r>
    </w:p>
    <w:p w14:paraId="48C028DB"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0EEC3426" w14:textId="77777777" w:rsidR="000242C8" w:rsidRDefault="000242C8" w:rsidP="000242C8">
      <w:pPr>
        <w:autoSpaceDE w:val="0"/>
        <w:autoSpaceDN w:val="0"/>
        <w:adjustRightInd w:val="0"/>
        <w:spacing w:before="120" w:after="120" w:line="240" w:lineRule="auto"/>
        <w:jc w:val="both"/>
        <w:rPr>
          <w:rFonts w:cs="Arial"/>
        </w:rPr>
      </w:pPr>
      <w:r w:rsidRPr="00B96F89">
        <w:rPr>
          <w:rFonts w:cs="Arial"/>
        </w:rPr>
        <w:t xml:space="preserve">Odnośnie pożyczek ustawodawca nie uzależnił otrzymania wsparcia od faktu braku zadłużenia w zakresie ZUS i US. Należy także zwrócić uwagę, że Wnioskodawca udziela informacji dotyczącej jego sytuacji ekonomicznej na dzień 31 grudnia 2019 r. wypełniając formularz informacji przedstawianych przy ubieganiu się o pomoc rekompensującą negatywne konsekwencje ekonomiczne z powodu COVID-19. Mając na uwadze powyższe, w zakresie udzielenia pożyczki nie ma obowiązku badania zadłużenia pracodawcy w ZUS czy US. </w:t>
      </w:r>
    </w:p>
    <w:p w14:paraId="16996070"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16C6A96F" w14:textId="77777777" w:rsidR="00CA0597" w:rsidRDefault="00CA0597" w:rsidP="000242C8">
      <w:pPr>
        <w:spacing w:before="120" w:after="120" w:line="240" w:lineRule="auto"/>
        <w:jc w:val="both"/>
        <w:rPr>
          <w:b/>
          <w:i/>
          <w:color w:val="0000FF"/>
        </w:rPr>
      </w:pPr>
    </w:p>
    <w:p w14:paraId="151558DF" w14:textId="77777777" w:rsidR="000242C8" w:rsidRPr="002E5494" w:rsidRDefault="002E5494" w:rsidP="000242C8">
      <w:pPr>
        <w:spacing w:before="120" w:after="120" w:line="240" w:lineRule="auto"/>
        <w:jc w:val="both"/>
        <w:rPr>
          <w:b/>
          <w:i/>
          <w:color w:val="0000FF"/>
        </w:rPr>
      </w:pPr>
      <w:r w:rsidRPr="002E5494">
        <w:rPr>
          <w:b/>
          <w:i/>
          <w:color w:val="0000FF"/>
        </w:rPr>
        <w:t>Pytanie 1.</w:t>
      </w:r>
      <w:r>
        <w:rPr>
          <w:b/>
          <w:i/>
          <w:color w:val="0000FF"/>
        </w:rPr>
        <w:t>80.</w:t>
      </w:r>
      <w:r w:rsidR="000242C8" w:rsidRPr="002E5494">
        <w:rPr>
          <w:b/>
          <w:i/>
          <w:color w:val="0000FF"/>
        </w:rPr>
        <w:t>:</w:t>
      </w:r>
      <w:r>
        <w:rPr>
          <w:b/>
          <w:i/>
          <w:color w:val="0000FF"/>
        </w:rPr>
        <w:t xml:space="preserve"> </w:t>
      </w:r>
      <w:r w:rsidR="000242C8" w:rsidRPr="002E5494">
        <w:rPr>
          <w:b/>
          <w:i/>
          <w:color w:val="0000FF"/>
        </w:rPr>
        <w:t>Umorzenie decyzją czy inną formą? Wzór wniosku o umorzenie.</w:t>
      </w:r>
    </w:p>
    <w:p w14:paraId="6EFF0E9E"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49E0B8A9" w14:textId="77777777" w:rsidR="000242C8" w:rsidRDefault="000242C8" w:rsidP="000242C8">
      <w:pPr>
        <w:spacing w:before="120" w:after="120" w:line="240" w:lineRule="auto"/>
        <w:jc w:val="both"/>
        <w:rPr>
          <w:rFonts w:eastAsia="Times New Roman" w:cs="Arial"/>
          <w:color w:val="000000" w:themeColor="text1"/>
          <w:lang w:eastAsia="pl-PL"/>
        </w:rPr>
      </w:pPr>
      <w:r w:rsidRPr="00B96F89">
        <w:rPr>
          <w:rFonts w:eastAsia="Times New Roman" w:cs="Arial"/>
          <w:color w:val="000000" w:themeColor="text1"/>
          <w:lang w:eastAsia="pl-PL"/>
        </w:rPr>
        <w:t>Podobnie, jak przyznanie pożyczki nie jest decyzją administracyjną, nie jest nią umorzenie pożyczki. Następuje ono w drodze czynności materialno-technicznej. Wzór wniosku o umorzenie jest załącznikiem do umowy.</w:t>
      </w:r>
    </w:p>
    <w:p w14:paraId="4D190F93"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55774E9F" w14:textId="77777777" w:rsidR="000242C8" w:rsidRPr="00B96F89" w:rsidRDefault="000242C8" w:rsidP="000242C8">
      <w:pPr>
        <w:spacing w:before="120" w:after="120" w:line="240" w:lineRule="auto"/>
        <w:jc w:val="both"/>
        <w:rPr>
          <w:rFonts w:cs="Arial"/>
          <w:color w:val="000000" w:themeColor="text1"/>
        </w:rPr>
      </w:pPr>
    </w:p>
    <w:p w14:paraId="5D1009E5" w14:textId="77777777" w:rsidR="000242C8" w:rsidRPr="00242C1F" w:rsidRDefault="008201E8" w:rsidP="000242C8">
      <w:pPr>
        <w:spacing w:before="120" w:after="120" w:line="240" w:lineRule="auto"/>
        <w:jc w:val="both"/>
        <w:rPr>
          <w:b/>
          <w:i/>
          <w:color w:val="0000FF"/>
        </w:rPr>
      </w:pPr>
      <w:r w:rsidRPr="00242C1F">
        <w:rPr>
          <w:b/>
          <w:i/>
          <w:color w:val="0000FF"/>
        </w:rPr>
        <w:t>Pytanie 1.81.:</w:t>
      </w:r>
      <w:r w:rsidR="00606A20" w:rsidRPr="00242C1F">
        <w:rPr>
          <w:b/>
          <w:i/>
          <w:color w:val="0000FF"/>
        </w:rPr>
        <w:t xml:space="preserve"> </w:t>
      </w:r>
      <w:r w:rsidR="000242C8" w:rsidRPr="00242C1F">
        <w:rPr>
          <w:b/>
          <w:i/>
          <w:color w:val="0000FF"/>
        </w:rPr>
        <w:t>Dotyczy wzoru umowy pożyczki -  jak interpretować  § 1 punkt 12 umowy dotyczący naliczania odsetek ? czy nie jest to zapisane w   § 1 punkt 10.</w:t>
      </w:r>
    </w:p>
    <w:p w14:paraId="4B5871C1"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1B10D19B" w14:textId="77777777" w:rsidR="000242C8" w:rsidRDefault="000242C8" w:rsidP="000242C8">
      <w:pPr>
        <w:spacing w:before="120" w:after="120" w:line="240" w:lineRule="auto"/>
        <w:jc w:val="both"/>
        <w:rPr>
          <w:rFonts w:eastAsia="Times New Roman" w:cs="Arial"/>
          <w:lang w:eastAsia="pl-PL"/>
        </w:rPr>
      </w:pPr>
      <w:r w:rsidRPr="00B96F89">
        <w:rPr>
          <w:rFonts w:cs="Arial"/>
        </w:rPr>
        <w:lastRenderedPageBreak/>
        <w:t xml:space="preserve">Pytanie jest niejasne, ponieważ nie ma takich punktów w </w:t>
      </w:r>
      <w:r w:rsidRPr="00B96F89">
        <w:rPr>
          <w:rFonts w:eastAsia="Times New Roman" w:cs="Arial"/>
          <w:lang w:eastAsia="pl-PL"/>
        </w:rPr>
        <w:t>§ 1 wzoru umowy pożyczki. Co do zasady odsetki naliczane są za 3+12 miesięcy, przy czym spłata pożyczki wraz z odsetkami następuje po 3-miesięcznym okresie karencji. Spłata pożyczki może nastąpić wcześniej, po uprzednim uzgodnieniu z urzędem pracy. Odsetki naliczane są wówczas od momentu uzyskania pożyczki do momentu jej spłaty</w:t>
      </w:r>
      <w:r>
        <w:rPr>
          <w:rFonts w:eastAsia="Times New Roman" w:cs="Arial"/>
          <w:lang w:eastAsia="pl-PL"/>
        </w:rPr>
        <w:t xml:space="preserve"> </w:t>
      </w:r>
    </w:p>
    <w:p w14:paraId="6F45EEA3"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68E0E06B" w14:textId="77777777" w:rsidR="000242C8" w:rsidRDefault="000242C8" w:rsidP="009B62EA">
      <w:pPr>
        <w:autoSpaceDE w:val="0"/>
        <w:autoSpaceDN w:val="0"/>
        <w:adjustRightInd w:val="0"/>
        <w:spacing w:before="120" w:after="120" w:line="240" w:lineRule="auto"/>
        <w:jc w:val="both"/>
        <w:rPr>
          <w:color w:val="000000"/>
          <w:u w:val="single"/>
        </w:rPr>
      </w:pPr>
    </w:p>
    <w:p w14:paraId="160E56CB" w14:textId="77777777" w:rsidR="007249C9" w:rsidRPr="00931875" w:rsidRDefault="00931875" w:rsidP="007249C9">
      <w:pPr>
        <w:spacing w:before="120" w:after="120" w:line="240" w:lineRule="auto"/>
        <w:jc w:val="both"/>
        <w:rPr>
          <w:b/>
          <w:i/>
          <w:color w:val="0000FF"/>
        </w:rPr>
      </w:pPr>
      <w:r w:rsidRPr="00931875">
        <w:rPr>
          <w:b/>
          <w:i/>
          <w:color w:val="0000FF"/>
        </w:rPr>
        <w:t xml:space="preserve">Pytanie 1.82.: </w:t>
      </w:r>
      <w:r w:rsidR="007249C9" w:rsidRPr="00931875">
        <w:rPr>
          <w:b/>
          <w:i/>
          <w:color w:val="0000FF"/>
        </w:rPr>
        <w:t>Należy doprecyzować w umowie pożyczki kiedy stosować odsetki ustawowe a kiedy odsetki ustawowe za opóźnienie zgodnie z kodeksem cywilnym.</w:t>
      </w:r>
    </w:p>
    <w:p w14:paraId="3F246F21"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73C82678" w14:textId="77777777" w:rsidR="007249C9" w:rsidRDefault="007249C9" w:rsidP="007249C9">
      <w:pPr>
        <w:spacing w:before="120" w:after="120" w:line="240" w:lineRule="auto"/>
        <w:jc w:val="both"/>
        <w:rPr>
          <w:rFonts w:cs="Arial"/>
        </w:rPr>
      </w:pPr>
      <w:r w:rsidRPr="00B96F89">
        <w:rPr>
          <w:rFonts w:cs="Arial"/>
        </w:rPr>
        <w:t>W umowie pożyczki nie ma odwołania do odsetek ustawowych, ponieważ wysokość odsetek została określona inaczej. Odsetki ustawowe za opóźnienie stosowane są w przypadku opóźnienia w spłacie rat pożyczki oraz opóźnienia w zwrocie pozostałej do spłaty kwoty pożyczki w przypadku wypowiedzenia umowy pożyczki.</w:t>
      </w:r>
    </w:p>
    <w:p w14:paraId="6078AF7F"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10F1762E" w14:textId="77777777" w:rsidR="007249C9" w:rsidRPr="00B96F89" w:rsidRDefault="007249C9" w:rsidP="007249C9">
      <w:pPr>
        <w:spacing w:before="120" w:after="120" w:line="240" w:lineRule="auto"/>
        <w:jc w:val="both"/>
        <w:rPr>
          <w:rFonts w:cs="Arial"/>
          <w:color w:val="000000" w:themeColor="text1"/>
        </w:rPr>
      </w:pPr>
    </w:p>
    <w:p w14:paraId="1A4F6A6D" w14:textId="77777777" w:rsidR="007249C9" w:rsidRPr="00B96F89" w:rsidRDefault="007249C9" w:rsidP="007249C9">
      <w:pPr>
        <w:spacing w:before="120" w:after="120" w:line="240" w:lineRule="auto"/>
        <w:jc w:val="both"/>
        <w:rPr>
          <w:b/>
          <w:i/>
          <w:color w:val="0033CC"/>
        </w:rPr>
      </w:pPr>
      <w:r w:rsidRPr="00B96F89">
        <w:rPr>
          <w:b/>
          <w:i/>
          <w:color w:val="0033CC"/>
        </w:rPr>
        <w:t>Pytanie</w:t>
      </w:r>
      <w:r w:rsidR="005B4295">
        <w:rPr>
          <w:b/>
          <w:i/>
          <w:color w:val="0033CC"/>
        </w:rPr>
        <w:t xml:space="preserve"> 1.83</w:t>
      </w:r>
      <w:r w:rsidR="00D42C40">
        <w:rPr>
          <w:b/>
          <w:i/>
          <w:color w:val="0033CC"/>
        </w:rPr>
        <w:t xml:space="preserve"> .</w:t>
      </w:r>
      <w:r w:rsidRPr="00B96F89">
        <w:rPr>
          <w:b/>
          <w:i/>
          <w:color w:val="0033CC"/>
        </w:rPr>
        <w:t>:Wskazać konkretnie kiedy zażądać zwrotu pożyczki w całości a kiedy tylko niespłaconej części.  </w:t>
      </w:r>
    </w:p>
    <w:p w14:paraId="73B29569"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251AD7BB" w14:textId="77777777" w:rsidR="007249C9" w:rsidRDefault="007249C9" w:rsidP="007249C9">
      <w:pPr>
        <w:spacing w:before="120" w:after="120" w:line="240" w:lineRule="auto"/>
        <w:jc w:val="both"/>
        <w:rPr>
          <w:rFonts w:cs="Arial"/>
        </w:rPr>
      </w:pPr>
      <w:r w:rsidRPr="00B96F89">
        <w:rPr>
          <w:rFonts w:cs="Arial"/>
        </w:rPr>
        <w:t>Opóźnienie w spłacie co najmniej 2 rat może być podstawą wypowiedzenia umowy pożyczki i żądania zwrotu całej lub pozostałej do spłaty kwoty pożyczki. Zwrotu pożyczki w całości można żądać, gdy pożyczkobiorca spóźnia się ze spłatą co najmniej dwóch pierwszych rat. W sytuacji, gdy opóźnienie w spłacie rat pożyczki następuje na późniejszym etapie, żądać należy zwrotu niespłaconej części pożyczki.</w:t>
      </w:r>
    </w:p>
    <w:p w14:paraId="11D2DAB5"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611D06F4" w14:textId="77777777" w:rsidR="007249C9" w:rsidRPr="00B96F89" w:rsidRDefault="007249C9" w:rsidP="007249C9">
      <w:pPr>
        <w:spacing w:before="120" w:after="120" w:line="240" w:lineRule="auto"/>
        <w:jc w:val="both"/>
        <w:rPr>
          <w:rFonts w:cs="Arial"/>
        </w:rPr>
      </w:pPr>
    </w:p>
    <w:p w14:paraId="31A09722" w14:textId="77777777" w:rsidR="007249C9" w:rsidRPr="00CA0597" w:rsidRDefault="00D42C40" w:rsidP="007249C9">
      <w:pPr>
        <w:spacing w:before="120" w:after="120" w:line="240" w:lineRule="auto"/>
        <w:jc w:val="both"/>
        <w:rPr>
          <w:b/>
          <w:i/>
          <w:color w:val="0033CC"/>
        </w:rPr>
      </w:pPr>
      <w:r w:rsidRPr="00CA0597">
        <w:rPr>
          <w:b/>
          <w:i/>
          <w:color w:val="0033CC"/>
        </w:rPr>
        <w:t>Pytanie 1.83.</w:t>
      </w:r>
      <w:r w:rsidR="007249C9" w:rsidRPr="00CA0597">
        <w:rPr>
          <w:b/>
          <w:i/>
          <w:color w:val="0033CC"/>
        </w:rPr>
        <w:t>:</w:t>
      </w:r>
      <w:r w:rsidRPr="00CA0597">
        <w:rPr>
          <w:b/>
          <w:i/>
          <w:color w:val="0033CC"/>
        </w:rPr>
        <w:t xml:space="preserve"> </w:t>
      </w:r>
      <w:r w:rsidR="007249C9" w:rsidRPr="00CA0597">
        <w:rPr>
          <w:b/>
          <w:i/>
          <w:color w:val="0033CC"/>
        </w:rPr>
        <w:t>Jaka jest podstawa prawna nie udzielania pomocy w formie "mikropożyczki" w przypadku zatrudniania przez nich pracowników w formie umowy cywilno-prawnej. </w:t>
      </w:r>
    </w:p>
    <w:p w14:paraId="78D2BAAE" w14:textId="77777777" w:rsidR="007249C9" w:rsidRPr="00CA0597" w:rsidRDefault="007249C9" w:rsidP="007249C9">
      <w:pPr>
        <w:spacing w:before="120" w:after="120" w:line="240" w:lineRule="auto"/>
        <w:rPr>
          <w:rFonts w:ascii="Calibri" w:hAnsi="Calibri"/>
        </w:rPr>
      </w:pPr>
      <w:r w:rsidRPr="00CA0597">
        <w:rPr>
          <w:rFonts w:ascii="Calibri" w:hAnsi="Calibri"/>
        </w:rPr>
        <w:t>Odpowiedź:</w:t>
      </w:r>
    </w:p>
    <w:p w14:paraId="4750A26A" w14:textId="77777777" w:rsidR="007249C9" w:rsidRDefault="007249C9" w:rsidP="007249C9">
      <w:pPr>
        <w:spacing w:before="120" w:after="120" w:line="240" w:lineRule="auto"/>
        <w:jc w:val="both"/>
        <w:rPr>
          <w:rFonts w:cs="Arial"/>
        </w:rPr>
      </w:pPr>
      <w:r w:rsidRPr="0090329C">
        <w:rPr>
          <w:rFonts w:cs="Arial"/>
          <w:strike/>
        </w:rPr>
        <w:t>Co do zasady posługując się terminem zatrudnienie rozumiemy przez to stosunek pracy, o którym mowa w art. 22 i nast. Kodeksu pracy</w:t>
      </w:r>
      <w:r w:rsidRPr="00B96F89">
        <w:rPr>
          <w:rFonts w:cs="Arial"/>
        </w:rPr>
        <w:t>. W przypadku umów cywilno-prawnych mamy do czynienia ze zleceniodawcą i zleceniobiorcą.</w:t>
      </w:r>
    </w:p>
    <w:p w14:paraId="7B73AA6D"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5E5EBB3F"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1F5E0359" w14:textId="77777777" w:rsidR="007249C9" w:rsidRPr="00B96F89" w:rsidRDefault="007249C9" w:rsidP="007249C9">
      <w:pPr>
        <w:spacing w:before="120" w:after="120" w:line="240" w:lineRule="auto"/>
        <w:jc w:val="both"/>
        <w:rPr>
          <w:rFonts w:cs="Arial"/>
          <w:color w:val="000000" w:themeColor="text1"/>
        </w:rPr>
      </w:pPr>
    </w:p>
    <w:p w14:paraId="74B32899" w14:textId="77777777" w:rsidR="007249C9" w:rsidRPr="00B96F89" w:rsidRDefault="007249C9" w:rsidP="007249C9">
      <w:pPr>
        <w:spacing w:before="120" w:after="120" w:line="240" w:lineRule="auto"/>
        <w:jc w:val="both"/>
        <w:rPr>
          <w:b/>
          <w:i/>
          <w:color w:val="0033CC"/>
        </w:rPr>
      </w:pPr>
      <w:r w:rsidRPr="00B96F89">
        <w:rPr>
          <w:b/>
          <w:i/>
          <w:color w:val="0033CC"/>
        </w:rPr>
        <w:t>P</w:t>
      </w:r>
      <w:r w:rsidR="00D42C40">
        <w:rPr>
          <w:b/>
          <w:i/>
          <w:color w:val="0033CC"/>
        </w:rPr>
        <w:t>ytanie 1.84</w:t>
      </w:r>
      <w:r w:rsidRPr="00B96F89">
        <w:rPr>
          <w:b/>
          <w:i/>
          <w:color w:val="0033CC"/>
        </w:rPr>
        <w:t>:</w:t>
      </w:r>
      <w:r w:rsidR="00D42C40">
        <w:rPr>
          <w:b/>
          <w:i/>
          <w:color w:val="0033CC"/>
        </w:rPr>
        <w:t xml:space="preserve"> </w:t>
      </w:r>
      <w:r w:rsidRPr="00B96F89">
        <w:rPr>
          <w:b/>
          <w:i/>
          <w:color w:val="0033CC"/>
        </w:rPr>
        <w:t xml:space="preserve">Pracodawcy, którzy zatrudniają pracowników młodocianych – zatrudniają nawet 8 uczniów, co razem z pracownikami zatrudnionymi na umowę o pracę przekracza ilość zatrudnionych w mikroprzedsiębiorstwie. Mają obawy w jaki sposób będą mogli skorzystać ze specustawy. Art. 7 ust. 1 pkt 1-3 ustawy Prawo przedsiębiorców definiuje mikro-, małych i średnich przedsiębiorców jednoznacznie. Jeżeli  pracodawcy nie otrzymają właściwego wsparcia, istnieje obawa, że rozwiążą umowy ze swoimi uczniami, którzy nie będą mogli dokończyć nauki w szkole branżowej. </w:t>
      </w:r>
    </w:p>
    <w:p w14:paraId="1829696D" w14:textId="77777777" w:rsidR="007249C9" w:rsidRPr="00BB3A4A" w:rsidRDefault="007249C9" w:rsidP="007249C9">
      <w:pPr>
        <w:spacing w:before="120" w:after="120" w:line="240" w:lineRule="auto"/>
        <w:rPr>
          <w:rFonts w:ascii="Calibri" w:hAnsi="Calibri"/>
        </w:rPr>
      </w:pPr>
      <w:r w:rsidRPr="00BB3A4A">
        <w:rPr>
          <w:rFonts w:ascii="Calibri" w:hAnsi="Calibri"/>
        </w:rPr>
        <w:lastRenderedPageBreak/>
        <w:t>Odpowiedź:</w:t>
      </w:r>
    </w:p>
    <w:p w14:paraId="07BE272F" w14:textId="77777777" w:rsidR="007249C9" w:rsidRPr="00B96F89" w:rsidRDefault="007249C9" w:rsidP="007249C9">
      <w:pPr>
        <w:spacing w:before="120" w:after="120" w:line="240" w:lineRule="auto"/>
        <w:jc w:val="both"/>
        <w:rPr>
          <w:rFonts w:cs="Arial"/>
          <w:color w:val="000000"/>
        </w:rPr>
      </w:pPr>
      <w:r w:rsidRPr="00B96F89">
        <w:rPr>
          <w:rFonts w:cs="Arial"/>
          <w:color w:val="000000"/>
        </w:rPr>
        <w:t xml:space="preserve">Zgodnie z art. 7 ust. 3. Prawa przedsiębiorców średnioroczne zatrudnienie, o którym mowa w ust. 1 pkt 1-3 (definicja </w:t>
      </w:r>
      <w:proofErr w:type="spellStart"/>
      <w:r w:rsidRPr="00B96F89">
        <w:rPr>
          <w:rFonts w:cs="Arial"/>
          <w:color w:val="000000"/>
        </w:rPr>
        <w:t>mikroprzedsiębiorcy</w:t>
      </w:r>
      <w:proofErr w:type="spellEnd"/>
      <w:r w:rsidRPr="00B96F89">
        <w:rPr>
          <w:rFonts w:cs="Arial"/>
          <w:color w:val="000000"/>
        </w:rPr>
        <w:t xml:space="preserve">, małego przedsiębiorcy i średniego przedsiębiorcy), określa się w przeliczeniu na pełne etaty, </w:t>
      </w:r>
      <w:r w:rsidRPr="00B96F89">
        <w:rPr>
          <w:rFonts w:cs="Arial"/>
          <w:color w:val="000000"/>
          <w:u w:val="single"/>
        </w:rPr>
        <w:t>nie uwzględniając</w:t>
      </w:r>
      <w:r w:rsidRPr="00B96F89">
        <w:rPr>
          <w:rFonts w:cs="Arial"/>
          <w:color w:val="000000"/>
        </w:rPr>
        <w:t xml:space="preserve"> pracowników przebywających na urlopach macierzyńskich, urlopach na warunkach urlopu macierzyńskiego, urlopach ojcowskich, urlopach rodzicielskich i urlopach wychowawczych, a także zatrudnionych w celu przygotowania zawodowego. </w:t>
      </w:r>
    </w:p>
    <w:p w14:paraId="24F1EC79" w14:textId="77777777" w:rsidR="007249C9" w:rsidRPr="00B96F89" w:rsidRDefault="007249C9" w:rsidP="007249C9">
      <w:pPr>
        <w:spacing w:before="120" w:after="120" w:line="240" w:lineRule="auto"/>
        <w:jc w:val="both"/>
        <w:rPr>
          <w:rFonts w:cs="Arial"/>
          <w:color w:val="000000"/>
        </w:rPr>
      </w:pPr>
      <w:r w:rsidRPr="00B96F89">
        <w:rPr>
          <w:rFonts w:cs="Arial"/>
          <w:color w:val="000000"/>
        </w:rPr>
        <w:t xml:space="preserve">Tę zasadę stosuje się więc do weryfikacji, czy podmiot jest </w:t>
      </w:r>
      <w:proofErr w:type="spellStart"/>
      <w:r w:rsidRPr="00B96F89">
        <w:rPr>
          <w:rFonts w:cs="Arial"/>
          <w:color w:val="000000"/>
        </w:rPr>
        <w:t>mikroprzedsiębiorcą</w:t>
      </w:r>
      <w:proofErr w:type="spellEnd"/>
      <w:r w:rsidRPr="00B96F89">
        <w:rPr>
          <w:rFonts w:cs="Arial"/>
          <w:color w:val="000000"/>
        </w:rPr>
        <w:t xml:space="preserve">. </w:t>
      </w:r>
    </w:p>
    <w:p w14:paraId="7009B2D9" w14:textId="77777777" w:rsidR="007249C9" w:rsidRPr="0090329C" w:rsidRDefault="007249C9" w:rsidP="007249C9">
      <w:pPr>
        <w:spacing w:before="120" w:after="120" w:line="240" w:lineRule="auto"/>
        <w:jc w:val="both"/>
        <w:rPr>
          <w:rFonts w:cs="Arial"/>
          <w:strike/>
          <w:color w:val="000000"/>
        </w:rPr>
      </w:pPr>
      <w:r w:rsidRPr="0090329C">
        <w:rPr>
          <w:rFonts w:cs="Arial"/>
          <w:strike/>
          <w:color w:val="000000"/>
        </w:rPr>
        <w:t>Natomiast w kontekście umorzenia pożyczki badamy, czy zatrudnienie zostało utrzymane. Dlatego we Wniosku przedsiębiorca podaje liczbę zatrudnionych łącznie z ww. kategoriami pracowników.</w:t>
      </w:r>
    </w:p>
    <w:p w14:paraId="3F1F2751"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73425B5E"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29342B43" w14:textId="77777777" w:rsidR="007249C9" w:rsidRPr="00B96F89" w:rsidRDefault="007249C9" w:rsidP="007249C9">
      <w:pPr>
        <w:spacing w:before="120" w:after="120" w:line="240" w:lineRule="auto"/>
        <w:jc w:val="both"/>
        <w:rPr>
          <w:rFonts w:cs="Arial"/>
          <w:color w:val="000000" w:themeColor="text1"/>
        </w:rPr>
      </w:pPr>
    </w:p>
    <w:p w14:paraId="516C8534" w14:textId="77777777" w:rsidR="007249C9" w:rsidRPr="00B96F89" w:rsidRDefault="00D42C40" w:rsidP="007249C9">
      <w:pPr>
        <w:shd w:val="clear" w:color="auto" w:fill="FFFFFF"/>
        <w:spacing w:before="120" w:after="120" w:line="240" w:lineRule="auto"/>
        <w:jc w:val="both"/>
        <w:rPr>
          <w:b/>
          <w:i/>
          <w:color w:val="0033CC"/>
        </w:rPr>
      </w:pPr>
      <w:r>
        <w:rPr>
          <w:b/>
          <w:i/>
          <w:color w:val="0033CC"/>
        </w:rPr>
        <w:t>Pytanie 1.</w:t>
      </w:r>
      <w:r w:rsidR="008505E1">
        <w:rPr>
          <w:b/>
          <w:i/>
          <w:color w:val="0033CC"/>
        </w:rPr>
        <w:t>85</w:t>
      </w:r>
      <w:r w:rsidR="007249C9" w:rsidRPr="00B96F89">
        <w:rPr>
          <w:b/>
          <w:i/>
          <w:color w:val="0033CC"/>
        </w:rPr>
        <w:t>:</w:t>
      </w:r>
      <w:r>
        <w:rPr>
          <w:b/>
          <w:i/>
          <w:color w:val="0033CC"/>
        </w:rPr>
        <w:t xml:space="preserve"> </w:t>
      </w:r>
      <w:r w:rsidR="007249C9" w:rsidRPr="00B96F89">
        <w:rPr>
          <w:b/>
          <w:i/>
          <w:color w:val="0033CC"/>
        </w:rPr>
        <w:t xml:space="preserve">Czy przedsiębiorca jednoosobowy spełnia przesłanki do tego by uznać go za </w:t>
      </w:r>
      <w:proofErr w:type="spellStart"/>
      <w:r w:rsidR="007249C9" w:rsidRPr="00B96F89">
        <w:rPr>
          <w:b/>
          <w:i/>
          <w:color w:val="0033CC"/>
        </w:rPr>
        <w:t>mikroprzedsiębiorcę</w:t>
      </w:r>
      <w:proofErr w:type="spellEnd"/>
      <w:r w:rsidR="007249C9" w:rsidRPr="00B96F89">
        <w:rPr>
          <w:b/>
          <w:i/>
          <w:color w:val="0033CC"/>
        </w:rPr>
        <w:t xml:space="preserve"> ? Jednym z kryteriów jest zatrudnianie poniżej 10 osób. Literalnie czytając ustawę - zero to też mniej niż 10, a prawo przedsiębiorców nie wprowadza dodatkowej kategorii przedsiębiorcy jednoosobowego, "mniejszego" niż </w:t>
      </w:r>
      <w:proofErr w:type="spellStart"/>
      <w:r w:rsidR="007249C9" w:rsidRPr="00B96F89">
        <w:rPr>
          <w:b/>
          <w:i/>
          <w:color w:val="0033CC"/>
        </w:rPr>
        <w:t>mikroprzedsiębiorca</w:t>
      </w:r>
      <w:proofErr w:type="spellEnd"/>
      <w:r w:rsidR="007249C9" w:rsidRPr="00B96F89">
        <w:rPr>
          <w:b/>
          <w:i/>
          <w:color w:val="0033CC"/>
        </w:rPr>
        <w:t xml:space="preserve">. Po drugie w przypadku pożyczek 5000 zł , warunkiem umorzenia jest nie zmniejszanie zatrudnienia przez 3 m-ce. Po rozmowie z radcą prawnym mogę powiedzieć ze zwłaszcza ten zapis wzbudza wątpliwości. Przydałyby się wyjaśnienia. </w:t>
      </w:r>
    </w:p>
    <w:p w14:paraId="4B3EE9E4"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479FAD0A" w14:textId="77777777" w:rsidR="007249C9" w:rsidRPr="0090329C" w:rsidRDefault="007249C9" w:rsidP="007249C9">
      <w:pPr>
        <w:autoSpaceDE w:val="0"/>
        <w:autoSpaceDN w:val="0"/>
        <w:adjustRightInd w:val="0"/>
        <w:spacing w:before="120" w:after="120" w:line="240" w:lineRule="auto"/>
        <w:jc w:val="both"/>
        <w:rPr>
          <w:rFonts w:eastAsia="Calibri" w:cs="Arial"/>
          <w:strike/>
          <w:color w:val="000000"/>
        </w:rPr>
      </w:pPr>
      <w:r w:rsidRPr="0090329C">
        <w:rPr>
          <w:rFonts w:eastAsia="Calibri" w:cs="Arial"/>
          <w:strike/>
          <w:color w:val="000000"/>
        </w:rPr>
        <w:t xml:space="preserve">Celem stworzenia formy wsparcia w postaci niskooprocentowanej pożyczki dla przedsiębiorców było utrzymanie w zatrudnieniu pracowników </w:t>
      </w:r>
      <w:proofErr w:type="spellStart"/>
      <w:r w:rsidRPr="0090329C">
        <w:rPr>
          <w:rFonts w:eastAsia="Calibri" w:cs="Arial"/>
          <w:strike/>
          <w:color w:val="000000"/>
        </w:rPr>
        <w:t>mikrofirm</w:t>
      </w:r>
      <w:proofErr w:type="spellEnd"/>
      <w:r w:rsidRPr="0090329C">
        <w:rPr>
          <w:rFonts w:eastAsia="Calibri" w:cs="Arial"/>
          <w:strike/>
          <w:color w:val="000000"/>
        </w:rPr>
        <w:t xml:space="preserve">. Dlatego nie jest ona przeznaczona dla osób prowadzących działalność gospodarczą. </w:t>
      </w:r>
    </w:p>
    <w:p w14:paraId="53BE30F9" w14:textId="77777777" w:rsidR="007249C9" w:rsidRPr="0090329C" w:rsidRDefault="007249C9" w:rsidP="007249C9">
      <w:pPr>
        <w:autoSpaceDE w:val="0"/>
        <w:autoSpaceDN w:val="0"/>
        <w:adjustRightInd w:val="0"/>
        <w:spacing w:before="120" w:after="120" w:line="240" w:lineRule="auto"/>
        <w:jc w:val="both"/>
        <w:rPr>
          <w:rFonts w:eastAsia="Calibri" w:cs="Arial"/>
          <w:strike/>
          <w:color w:val="000000"/>
        </w:rPr>
      </w:pPr>
      <w:r w:rsidRPr="0090329C">
        <w:rPr>
          <w:rFonts w:eastAsia="Calibri" w:cs="Arial"/>
          <w:strike/>
          <w:color w:val="000000"/>
        </w:rPr>
        <w:t xml:space="preserve">Dla osób prowadzących działalność gospodarczą przeznaczone są inne formy wsparcia w ramach Tarczy antykryzysowej, o których informacje można znaleźć pod bezpośrednim linkiem: </w:t>
      </w:r>
      <w:hyperlink r:id="rId12" w:history="1">
        <w:r w:rsidRPr="0090329C">
          <w:rPr>
            <w:rFonts w:eastAsia="Calibri" w:cs="Arial"/>
            <w:strike/>
            <w:color w:val="0000FF"/>
            <w:u w:val="single"/>
          </w:rPr>
          <w:t>https://www.gov.pl/web/tarczaantykryzysowa/jednoosobowa-firma</w:t>
        </w:r>
      </w:hyperlink>
      <w:r w:rsidRPr="0090329C">
        <w:rPr>
          <w:rFonts w:eastAsia="Calibri" w:cs="Arial"/>
          <w:strike/>
          <w:color w:val="000000"/>
        </w:rPr>
        <w:t>.</w:t>
      </w:r>
    </w:p>
    <w:p w14:paraId="4269A037" w14:textId="77777777" w:rsidR="007249C9" w:rsidRPr="0090329C" w:rsidRDefault="007249C9" w:rsidP="007249C9">
      <w:pPr>
        <w:spacing w:before="120" w:after="120" w:line="240" w:lineRule="auto"/>
        <w:jc w:val="both"/>
        <w:rPr>
          <w:rFonts w:eastAsia="Calibri" w:cs="Arial"/>
          <w:strike/>
          <w:color w:val="000000"/>
        </w:rPr>
      </w:pPr>
      <w:r w:rsidRPr="0090329C">
        <w:rPr>
          <w:rFonts w:eastAsia="Calibri" w:cs="Arial"/>
          <w:strike/>
          <w:color w:val="000000"/>
        </w:rPr>
        <w:t xml:space="preserve">Trwają prace legislacyjne nad rozwojem Tarczy Antykryzysowej i  jest prawdopodobne, że w ich wyniku także </w:t>
      </w:r>
      <w:proofErr w:type="spellStart"/>
      <w:r w:rsidRPr="0090329C">
        <w:rPr>
          <w:rFonts w:eastAsia="Calibri" w:cs="Arial"/>
          <w:strike/>
          <w:color w:val="000000"/>
        </w:rPr>
        <w:t>mikroprzedsiębiorcy</w:t>
      </w:r>
      <w:proofErr w:type="spellEnd"/>
      <w:r w:rsidRPr="0090329C">
        <w:rPr>
          <w:rFonts w:eastAsia="Calibri" w:cs="Arial"/>
          <w:strike/>
          <w:color w:val="000000"/>
        </w:rPr>
        <w:t xml:space="preserve"> niezatrudniający pracowników otrzymają możliwość skorzystania z niskooprocentowanej pożyczki.</w:t>
      </w:r>
    </w:p>
    <w:p w14:paraId="69343D10"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53B80C2D"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14177BE9" w14:textId="77777777" w:rsidR="007249C9" w:rsidRDefault="007249C9" w:rsidP="009B62EA">
      <w:pPr>
        <w:autoSpaceDE w:val="0"/>
        <w:autoSpaceDN w:val="0"/>
        <w:adjustRightInd w:val="0"/>
        <w:spacing w:before="120" w:after="120" w:line="240" w:lineRule="auto"/>
        <w:jc w:val="both"/>
        <w:rPr>
          <w:color w:val="000000"/>
          <w:u w:val="single"/>
        </w:rPr>
      </w:pPr>
    </w:p>
    <w:p w14:paraId="63F95F1A" w14:textId="77777777" w:rsidR="007249C9" w:rsidRPr="00B96F89" w:rsidRDefault="00597083" w:rsidP="007249C9">
      <w:pPr>
        <w:shd w:val="clear" w:color="auto" w:fill="FFFFFF"/>
        <w:spacing w:before="120" w:after="120" w:line="240" w:lineRule="auto"/>
        <w:jc w:val="both"/>
        <w:rPr>
          <w:b/>
          <w:i/>
          <w:color w:val="0033CC"/>
        </w:rPr>
      </w:pPr>
      <w:r>
        <w:rPr>
          <w:b/>
          <w:i/>
          <w:color w:val="0033CC"/>
        </w:rPr>
        <w:t>Pytanie 1.86</w:t>
      </w:r>
      <w:r w:rsidR="007249C9" w:rsidRPr="00B96F89">
        <w:rPr>
          <w:b/>
          <w:i/>
          <w:color w:val="0033CC"/>
        </w:rPr>
        <w:t>:</w:t>
      </w:r>
      <w:r>
        <w:rPr>
          <w:b/>
          <w:i/>
          <w:color w:val="0033CC"/>
        </w:rPr>
        <w:t xml:space="preserve"> </w:t>
      </w:r>
      <w:r w:rsidR="007249C9" w:rsidRPr="00B96F89">
        <w:rPr>
          <w:b/>
          <w:i/>
          <w:color w:val="0033CC"/>
        </w:rPr>
        <w:t>Jak dokładnie interpretować zapis  stan zatrudnienia w przeliczeniu na pełny wymiar czasu pracy na dzień 29 lutego 2020 r. Czy wystarczy  np. ,że pracodawca zatrudnia 1 osobę na 29 lutego w wymiarze ½ etatu i po zawarciu umowy stan ten utrzymuje a po okresie 3 miesięcy stara się o umorzenie. Czy chodzi o to aby nie zmienić stanu zatrudnienia i nie obniżać wymiaru bo w przeciwnym wypadku nie będzie umorzenia</w:t>
      </w:r>
    </w:p>
    <w:p w14:paraId="70C250E5"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69A642F8" w14:textId="77777777" w:rsidR="007249C9" w:rsidRPr="0090329C" w:rsidRDefault="007249C9" w:rsidP="007249C9">
      <w:pPr>
        <w:spacing w:before="120" w:after="120" w:line="240" w:lineRule="auto"/>
        <w:jc w:val="both"/>
        <w:rPr>
          <w:rFonts w:cs="Arial"/>
          <w:strike/>
          <w:color w:val="000000" w:themeColor="text1"/>
        </w:rPr>
      </w:pPr>
      <w:r w:rsidRPr="0090329C">
        <w:rPr>
          <w:rFonts w:cs="Arial"/>
          <w:strike/>
          <w:color w:val="000000" w:themeColor="text1"/>
        </w:rPr>
        <w:t>Stan zatrudnienia w przeliczeniu na pełen etat po upływie 3 miesięcy nie może ulec zmniejszeniu. Jeśli podmiot obniżył wymiar czasu pracy pracownikom i  nie zatrudnił innych nie ma prawa do umorzenia. Natomiast umorzenie będzie przysługiwało jeśli na dzień 29 lutego zatrudniona była jedna osoba na pół etatu, a na dzień umorzenia dwie osoby na jedną czwartą etatu.</w:t>
      </w:r>
    </w:p>
    <w:p w14:paraId="2A6425F2"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lastRenderedPageBreak/>
        <w:t xml:space="preserve">Data odpowiedzi: 17 kwietnia 2020 r. Znak pisma: DRP.IV.0211.1.BPS.2020. Adresat: PUP w Goleniowie (w imieniu PUP-ów z województwa zachodniopomorskiego). </w:t>
      </w:r>
    </w:p>
    <w:p w14:paraId="56B7EAE5"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5F10866F" w14:textId="77777777" w:rsidR="007249C9" w:rsidRPr="00B96F89" w:rsidRDefault="007249C9" w:rsidP="007249C9">
      <w:pPr>
        <w:spacing w:before="120" w:after="120" w:line="240" w:lineRule="auto"/>
        <w:jc w:val="both"/>
        <w:rPr>
          <w:rFonts w:cs="Arial"/>
          <w:color w:val="000000" w:themeColor="text1"/>
        </w:rPr>
      </w:pPr>
    </w:p>
    <w:p w14:paraId="18024225" w14:textId="77777777" w:rsidR="007249C9" w:rsidRPr="00B96F89" w:rsidRDefault="00597083" w:rsidP="007249C9">
      <w:pPr>
        <w:shd w:val="clear" w:color="auto" w:fill="FFFFFF"/>
        <w:spacing w:before="120" w:after="120" w:line="240" w:lineRule="auto"/>
        <w:jc w:val="both"/>
        <w:rPr>
          <w:b/>
          <w:i/>
          <w:color w:val="0033CC"/>
        </w:rPr>
      </w:pPr>
      <w:r>
        <w:rPr>
          <w:b/>
          <w:i/>
          <w:color w:val="0033CC"/>
        </w:rPr>
        <w:t>Pytanie 1.87</w:t>
      </w:r>
      <w:r w:rsidR="007249C9" w:rsidRPr="00B96F89">
        <w:rPr>
          <w:b/>
          <w:i/>
          <w:color w:val="0033CC"/>
        </w:rPr>
        <w:t>:</w:t>
      </w:r>
      <w:r>
        <w:rPr>
          <w:b/>
          <w:i/>
          <w:color w:val="0033CC"/>
        </w:rPr>
        <w:t xml:space="preserve"> </w:t>
      </w:r>
      <w:r w:rsidR="007249C9" w:rsidRPr="00B96F89">
        <w:rPr>
          <w:b/>
          <w:i/>
          <w:color w:val="0033CC"/>
        </w:rPr>
        <w:t xml:space="preserve">Czy w stan zatrudnienia w przeliczeniu na pełny wymiar czasu pracy wlicza się uczniów odbywających praktyczną naukę zawodu, zmieniła się definicja </w:t>
      </w:r>
      <w:proofErr w:type="spellStart"/>
      <w:r w:rsidR="007249C9" w:rsidRPr="00B96F89">
        <w:rPr>
          <w:b/>
          <w:i/>
          <w:color w:val="0033CC"/>
        </w:rPr>
        <w:t>mikroprzedsiębiorcy</w:t>
      </w:r>
      <w:proofErr w:type="spellEnd"/>
    </w:p>
    <w:p w14:paraId="29B0358C"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680306DC" w14:textId="77777777" w:rsidR="007249C9" w:rsidRPr="00B96F89" w:rsidRDefault="007249C9" w:rsidP="007249C9">
      <w:pPr>
        <w:spacing w:before="120" w:after="120" w:line="240" w:lineRule="auto"/>
        <w:jc w:val="both"/>
        <w:rPr>
          <w:rFonts w:cs="Arial"/>
          <w:color w:val="000000"/>
        </w:rPr>
      </w:pPr>
      <w:r w:rsidRPr="00B96F89">
        <w:rPr>
          <w:rFonts w:cs="Arial"/>
          <w:color w:val="000000"/>
        </w:rPr>
        <w:t xml:space="preserve">Zgodnie z art. 7 ust. 3. Prawa przedsiębiorców średnioroczne zatrudnienie, o którym mowa w ust. 1 pkt 1-3 (definicja </w:t>
      </w:r>
      <w:proofErr w:type="spellStart"/>
      <w:r w:rsidRPr="00B96F89">
        <w:rPr>
          <w:rFonts w:cs="Arial"/>
          <w:color w:val="000000"/>
        </w:rPr>
        <w:t>mikroprzedsiębiorcy</w:t>
      </w:r>
      <w:proofErr w:type="spellEnd"/>
      <w:r w:rsidRPr="00B96F89">
        <w:rPr>
          <w:rFonts w:cs="Arial"/>
          <w:color w:val="000000"/>
        </w:rPr>
        <w:t xml:space="preserve">, małego przedsiębiorcy i średniego przedsiębiorcy), określa się w przeliczeniu na pełne etaty, </w:t>
      </w:r>
      <w:r w:rsidRPr="00B96F89">
        <w:rPr>
          <w:rFonts w:cs="Arial"/>
          <w:color w:val="000000"/>
          <w:u w:val="single"/>
        </w:rPr>
        <w:t>nie uwzględniając</w:t>
      </w:r>
      <w:r w:rsidRPr="00B96F89">
        <w:rPr>
          <w:rFonts w:cs="Arial"/>
          <w:color w:val="000000"/>
        </w:rPr>
        <w:t xml:space="preserve"> pracowników przebywających na urlopach macierzyńskich, urlopach na warunkach urlopu macierzyńskiego, urlopach ojcowskich, urlopach rodzicielskich i urlopach wychowawczych, a także zatrudnionych w celu przygotowania zawodowego. </w:t>
      </w:r>
    </w:p>
    <w:p w14:paraId="572B1F4E" w14:textId="77777777" w:rsidR="007249C9" w:rsidRDefault="007249C9" w:rsidP="007249C9">
      <w:pPr>
        <w:spacing w:before="120" w:after="120" w:line="240" w:lineRule="auto"/>
        <w:jc w:val="both"/>
        <w:rPr>
          <w:rFonts w:cs="Arial"/>
          <w:color w:val="000000"/>
        </w:rPr>
      </w:pPr>
      <w:r w:rsidRPr="00B96F89">
        <w:rPr>
          <w:rFonts w:cs="Arial"/>
          <w:color w:val="000000"/>
        </w:rPr>
        <w:t xml:space="preserve">Tę zasadę stosuje się więc do weryfikacji, czy podmiot jest </w:t>
      </w:r>
      <w:proofErr w:type="spellStart"/>
      <w:r w:rsidRPr="00B96F89">
        <w:rPr>
          <w:rFonts w:cs="Arial"/>
          <w:color w:val="000000"/>
        </w:rPr>
        <w:t>mikroprzedsiębiorcą</w:t>
      </w:r>
      <w:proofErr w:type="spellEnd"/>
      <w:r w:rsidRPr="00B96F89">
        <w:rPr>
          <w:rFonts w:cs="Arial"/>
          <w:color w:val="000000"/>
        </w:rPr>
        <w:t xml:space="preserve">. </w:t>
      </w:r>
    </w:p>
    <w:p w14:paraId="2C5CD711" w14:textId="77777777" w:rsidR="007249C9" w:rsidRPr="0090329C" w:rsidRDefault="007249C9" w:rsidP="007249C9">
      <w:pPr>
        <w:spacing w:before="120" w:after="120" w:line="240" w:lineRule="auto"/>
        <w:jc w:val="both"/>
        <w:rPr>
          <w:rFonts w:cs="Arial"/>
          <w:strike/>
          <w:color w:val="000000"/>
        </w:rPr>
      </w:pPr>
      <w:r w:rsidRPr="0090329C">
        <w:rPr>
          <w:rFonts w:cs="Arial"/>
          <w:strike/>
          <w:color w:val="000000"/>
        </w:rPr>
        <w:t>Natomiast w kontekście umorzenia pożyczki badamy, czy zatrudnienie zostało utrzymane. Dlatego we Wniosku przedsiębiorca podaje liczbę zatrudnionych łącznie z ww. kategoriami pracowników.</w:t>
      </w:r>
    </w:p>
    <w:p w14:paraId="00B377F4" w14:textId="77777777" w:rsidR="007249C9"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68BB3725"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000D77C7" w14:textId="77777777" w:rsidR="009B5BFA" w:rsidRDefault="009B5BFA" w:rsidP="007249C9">
      <w:pPr>
        <w:spacing w:before="120" w:after="120" w:line="240" w:lineRule="auto"/>
        <w:jc w:val="both"/>
        <w:rPr>
          <w:rFonts w:ascii="Calibri" w:hAnsi="Calibri"/>
          <w:bCs/>
          <w:color w:val="000000"/>
          <w:u w:val="single"/>
        </w:rPr>
      </w:pPr>
    </w:p>
    <w:p w14:paraId="1FB8C03F" w14:textId="77777777" w:rsidR="009B5BFA" w:rsidRPr="00B96F89" w:rsidRDefault="009B5BFA" w:rsidP="009B5BFA">
      <w:pPr>
        <w:shd w:val="clear" w:color="auto" w:fill="FFFFFF"/>
        <w:spacing w:before="120" w:after="120" w:line="240" w:lineRule="auto"/>
        <w:jc w:val="both"/>
        <w:rPr>
          <w:b/>
          <w:i/>
          <w:color w:val="0033CC"/>
        </w:rPr>
      </w:pPr>
      <w:r>
        <w:rPr>
          <w:b/>
          <w:i/>
          <w:color w:val="0033CC"/>
        </w:rPr>
        <w:t>Pytanie 1.88</w:t>
      </w:r>
      <w:r>
        <w:rPr>
          <w:rFonts w:ascii="Times New Roman" w:hAnsi="Times New Roman" w:cs="Times New Roman"/>
          <w:color w:val="000000"/>
          <w:sz w:val="24"/>
          <w:szCs w:val="24"/>
        </w:rPr>
        <w:t xml:space="preserve">: </w:t>
      </w:r>
      <w:r w:rsidRPr="009B5BFA">
        <w:rPr>
          <w:b/>
          <w:bCs/>
          <w:i/>
          <w:color w:val="0033CC"/>
        </w:rPr>
        <w:t>Grupa docelowa pożyczki</w:t>
      </w:r>
    </w:p>
    <w:p w14:paraId="0DB403A5" w14:textId="77777777" w:rsidR="009B5BFA" w:rsidRPr="00BB3A4A" w:rsidRDefault="009B5BFA" w:rsidP="009B5BFA">
      <w:pPr>
        <w:spacing w:before="120" w:after="120" w:line="240" w:lineRule="auto"/>
        <w:rPr>
          <w:rFonts w:ascii="Calibri" w:hAnsi="Calibri"/>
        </w:rPr>
      </w:pPr>
      <w:r w:rsidRPr="00BB3A4A">
        <w:rPr>
          <w:rFonts w:ascii="Calibri" w:hAnsi="Calibri"/>
        </w:rPr>
        <w:t>Odpowiedź:</w:t>
      </w:r>
    </w:p>
    <w:p w14:paraId="4DFC9AA2" w14:textId="77777777" w:rsidR="009B5BFA" w:rsidRDefault="009B5BFA" w:rsidP="009B5BFA">
      <w:pPr>
        <w:spacing w:before="120" w:after="120" w:line="240" w:lineRule="auto"/>
        <w:jc w:val="both"/>
        <w:rPr>
          <w:rFonts w:cs="Arial"/>
          <w:color w:val="000000"/>
        </w:rPr>
      </w:pPr>
      <w:r w:rsidRPr="009B5BFA">
        <w:rPr>
          <w:rFonts w:cs="Arial"/>
          <w:color w:val="000000"/>
        </w:rPr>
        <w:t xml:space="preserve">Ministerstwo Rozwoju pismem z dn. 9 kwietnia br. przesłało do Departamentu Rynku Pracy oficjalne stanowisko, zgodnie z którym przedsiębiorca, który nigdy nie zatrudniał pracowników jest </w:t>
      </w:r>
      <w:proofErr w:type="spellStart"/>
      <w:r w:rsidRPr="009B5BFA">
        <w:rPr>
          <w:rFonts w:cs="Arial"/>
          <w:color w:val="000000"/>
        </w:rPr>
        <w:t>mikroprzedsiębiorcą</w:t>
      </w:r>
      <w:proofErr w:type="spellEnd"/>
      <w:r w:rsidRPr="009B5BFA">
        <w:rPr>
          <w:rFonts w:cs="Arial"/>
          <w:color w:val="000000"/>
        </w:rPr>
        <w:t xml:space="preserve">, o ile nie przekroczył obrotów określonych w ustawie Prawo przedsiębiorców. Tak więc także samozatrudnieni należą do grupy docelowej pożyczki dla </w:t>
      </w:r>
      <w:proofErr w:type="spellStart"/>
      <w:r w:rsidRPr="009B5BFA">
        <w:rPr>
          <w:rFonts w:cs="Arial"/>
          <w:color w:val="000000"/>
        </w:rPr>
        <w:t>mikroprzedsiębiorców</w:t>
      </w:r>
      <w:proofErr w:type="spellEnd"/>
      <w:r w:rsidRPr="009B5BFA">
        <w:rPr>
          <w:rFonts w:cs="Arial"/>
          <w:color w:val="000000"/>
        </w:rPr>
        <w:t>, ale dopiero od momentu wejścia w życie ustawy z dnia 16 kwietnia 2020 r. o szczególnych instrumentach wsparcia w związku z rozprzestrzenianiem się wirusa SARS-CoV-2, czyli od 18 kwietnia br. Wcześniej nie mieli oni prawa do korzystania z pożyczki, ponieważ pierwotnie jej cel polegał na wsparciu przedsiębiorcy w utrzymaniu zatrudnienia. Z oczywistych względów nie można było mówić o utrzymaniu zatrudnienia w odniesieniu do podmiotu niezatrudniającego pracowników. Po zmianach wprowadzonych w ramach tzw. Tarczy 2.0 do umorzenia wystarczy prowadzić działalność gospodarczą przez okres 3 miesięcy od momentu udzielenia pożyczki.</w:t>
      </w:r>
    </w:p>
    <w:p w14:paraId="6EC51832" w14:textId="77777777" w:rsidR="009B5BFA" w:rsidRPr="007A24A8" w:rsidRDefault="007A24A8" w:rsidP="007A24A8">
      <w:pPr>
        <w:spacing w:before="120" w:after="120" w:line="240" w:lineRule="auto"/>
        <w:jc w:val="both"/>
        <w:rPr>
          <w:rFonts w:ascii="Calibri" w:hAnsi="Calibri"/>
          <w:bCs/>
          <w:u w:val="single"/>
        </w:rPr>
      </w:pPr>
      <w:r w:rsidRPr="007A24A8">
        <w:rPr>
          <w:rFonts w:ascii="Calibri" w:hAnsi="Calibri"/>
          <w:bCs/>
          <w:u w:val="single"/>
        </w:rPr>
        <w:t>Data odpowiedzi: 20</w:t>
      </w:r>
      <w:r w:rsidR="009B5BFA" w:rsidRPr="007A24A8">
        <w:rPr>
          <w:rFonts w:ascii="Calibri" w:hAnsi="Calibri"/>
          <w:bCs/>
          <w:u w:val="single"/>
        </w:rPr>
        <w:t xml:space="preserve"> kwietnia 2020 r. Znak pisma: </w:t>
      </w:r>
      <w:r w:rsidRPr="007A24A8">
        <w:rPr>
          <w:rFonts w:ascii="Calibri" w:hAnsi="Calibri"/>
          <w:bCs/>
          <w:u w:val="single"/>
        </w:rPr>
        <w:t>DRP-II.0211.5.30.2020.KDB</w:t>
      </w:r>
      <w:r w:rsidR="00A524A0">
        <w:rPr>
          <w:rFonts w:ascii="Calibri" w:hAnsi="Calibri"/>
          <w:bCs/>
          <w:u w:val="single"/>
        </w:rPr>
        <w:t>.</w:t>
      </w:r>
      <w:r w:rsidRPr="007A24A8">
        <w:rPr>
          <w:rFonts w:ascii="Calibri" w:hAnsi="Calibri"/>
          <w:bCs/>
          <w:u w:val="single"/>
        </w:rPr>
        <w:t xml:space="preserve"> Adresat: WUP i PUP (wszyscy)</w:t>
      </w:r>
      <w:r w:rsidR="009B5BFA" w:rsidRPr="007A24A8">
        <w:rPr>
          <w:rFonts w:ascii="Calibri" w:hAnsi="Calibri"/>
          <w:bCs/>
          <w:u w:val="single"/>
        </w:rPr>
        <w:t xml:space="preserve">. </w:t>
      </w:r>
    </w:p>
    <w:p w14:paraId="1A3E2882" w14:textId="77777777" w:rsidR="009B5BFA" w:rsidRDefault="009B5BFA" w:rsidP="007249C9">
      <w:pPr>
        <w:spacing w:before="120" w:after="120" w:line="240" w:lineRule="auto"/>
        <w:jc w:val="both"/>
        <w:rPr>
          <w:rFonts w:ascii="Calibri" w:hAnsi="Calibri"/>
          <w:bCs/>
          <w:color w:val="000000"/>
          <w:u w:val="single"/>
        </w:rPr>
      </w:pPr>
    </w:p>
    <w:p w14:paraId="5DA4BDE5" w14:textId="77777777" w:rsidR="004E52F4" w:rsidRDefault="004E52F4" w:rsidP="004E52F4">
      <w:pPr>
        <w:shd w:val="clear" w:color="auto" w:fill="FFFFFF"/>
        <w:spacing w:before="120" w:after="120" w:line="240" w:lineRule="auto"/>
        <w:jc w:val="both"/>
        <w:rPr>
          <w:b/>
          <w:i/>
          <w:color w:val="0033CC"/>
        </w:rPr>
      </w:pPr>
    </w:p>
    <w:p w14:paraId="1415DCA6" w14:textId="77777777" w:rsidR="009B5BFA" w:rsidRPr="00B96F89" w:rsidRDefault="00D4061D" w:rsidP="004E52F4">
      <w:pPr>
        <w:shd w:val="clear" w:color="auto" w:fill="FFFFFF"/>
        <w:spacing w:before="120" w:after="120" w:line="240" w:lineRule="auto"/>
        <w:jc w:val="both"/>
        <w:rPr>
          <w:b/>
          <w:i/>
          <w:color w:val="0033CC"/>
        </w:rPr>
      </w:pPr>
      <w:r>
        <w:rPr>
          <w:b/>
          <w:i/>
          <w:color w:val="0033CC"/>
        </w:rPr>
        <w:t>Pytanie 1.89</w:t>
      </w:r>
      <w:r w:rsidR="004E52F4">
        <w:rPr>
          <w:b/>
          <w:i/>
          <w:color w:val="0033CC"/>
        </w:rPr>
        <w:t>:</w:t>
      </w:r>
      <w:r w:rsidR="004E52F4" w:rsidRPr="004E52F4">
        <w:rPr>
          <w:rFonts w:ascii="Times New Roman" w:hAnsi="Times New Roman" w:cs="Times New Roman"/>
          <w:color w:val="000000"/>
          <w:sz w:val="24"/>
          <w:szCs w:val="24"/>
        </w:rPr>
        <w:t xml:space="preserve"> </w:t>
      </w:r>
      <w:r w:rsidR="004E52F4" w:rsidRPr="004E52F4">
        <w:rPr>
          <w:b/>
          <w:bCs/>
          <w:i/>
          <w:color w:val="0033CC"/>
        </w:rPr>
        <w:t>Jaką umowę należy podpisać z przedsiębiorcą, który złożył wniosek o udzielenie pożyczki przed wejściem w życie zmian w ramach Tarczy 2.0.?</w:t>
      </w:r>
    </w:p>
    <w:p w14:paraId="25BE99B5" w14:textId="77777777" w:rsidR="009B5BFA" w:rsidRPr="00BB3A4A" w:rsidRDefault="009B5BFA" w:rsidP="009B5BFA">
      <w:pPr>
        <w:spacing w:before="120" w:after="120" w:line="240" w:lineRule="auto"/>
        <w:rPr>
          <w:rFonts w:ascii="Calibri" w:hAnsi="Calibri"/>
        </w:rPr>
      </w:pPr>
      <w:r w:rsidRPr="00BB3A4A">
        <w:rPr>
          <w:rFonts w:ascii="Calibri" w:hAnsi="Calibri"/>
        </w:rPr>
        <w:t>Odpowiedź:</w:t>
      </w:r>
    </w:p>
    <w:p w14:paraId="1C1B8095" w14:textId="77777777" w:rsidR="004E52F4" w:rsidRPr="00A526E5" w:rsidRDefault="004E52F4" w:rsidP="009B5BFA">
      <w:pPr>
        <w:spacing w:before="120" w:after="120" w:line="240" w:lineRule="auto"/>
        <w:jc w:val="both"/>
        <w:rPr>
          <w:rFonts w:cs="Arial"/>
          <w:strike/>
          <w:color w:val="000000"/>
        </w:rPr>
      </w:pPr>
      <w:r w:rsidRPr="00A526E5">
        <w:rPr>
          <w:rFonts w:cs="Arial"/>
          <w:strike/>
          <w:color w:val="000000"/>
        </w:rPr>
        <w:t xml:space="preserve">Nowe warunki udzielenia pożyczki należy stosować również do </w:t>
      </w:r>
      <w:proofErr w:type="spellStart"/>
      <w:r w:rsidRPr="00A526E5">
        <w:rPr>
          <w:rFonts w:cs="Arial"/>
          <w:strike/>
          <w:color w:val="000000"/>
        </w:rPr>
        <w:t>mikroprzedsiębiorców</w:t>
      </w:r>
      <w:proofErr w:type="spellEnd"/>
      <w:r w:rsidRPr="00A526E5">
        <w:rPr>
          <w:rFonts w:cs="Arial"/>
          <w:strike/>
          <w:color w:val="000000"/>
        </w:rPr>
        <w:t xml:space="preserve">, którzy złożyli wniosek przed wejściem w życie zmian w ramach Tarczy 2.0. i nie otrzymali podpisanej przez urząd umowy, tj. których wniosek wpłynął do urzędu przed dniem 18.04.2020 r. i nie został jeszcze rozpatrzony. W takim przypadku urząd pracy powinien podpisać nową wersję umowy i przekazać ją do </w:t>
      </w:r>
      <w:proofErr w:type="spellStart"/>
      <w:r w:rsidRPr="00A526E5">
        <w:rPr>
          <w:rFonts w:cs="Arial"/>
          <w:strike/>
          <w:color w:val="000000"/>
        </w:rPr>
        <w:lastRenderedPageBreak/>
        <w:t>mikroprzedsiębiorcy</w:t>
      </w:r>
      <w:proofErr w:type="spellEnd"/>
      <w:r w:rsidRPr="00A526E5">
        <w:rPr>
          <w:rFonts w:cs="Arial"/>
          <w:strike/>
          <w:color w:val="000000"/>
        </w:rPr>
        <w:t xml:space="preserve"> z prośbą o podpisanie umowy przez przedsiębiorcę i odesłanie do urzędu. Natomiast nie należy żądać od pracodawcy wypełniania nowego wniosku o pożyczkę.</w:t>
      </w:r>
    </w:p>
    <w:p w14:paraId="318A40D6" w14:textId="1FE61DCC" w:rsidR="00D93D73" w:rsidRPr="00D93D73" w:rsidRDefault="007A24A8" w:rsidP="00A12071">
      <w:pPr>
        <w:spacing w:before="120" w:after="120" w:line="240" w:lineRule="auto"/>
        <w:jc w:val="both"/>
        <w:rPr>
          <w:rFonts w:ascii="Calibri" w:hAnsi="Calibri"/>
          <w:bCs/>
          <w:u w:val="single"/>
        </w:rPr>
      </w:pPr>
      <w:r w:rsidRPr="007A24A8">
        <w:rPr>
          <w:rFonts w:ascii="Calibri" w:hAnsi="Calibri"/>
          <w:bCs/>
          <w:u w:val="single"/>
        </w:rPr>
        <w:t>Data odpowiedzi: 20 kwietnia 2020 r. Znak pisma: DRP-II.0211.5.30.2020.KDB</w:t>
      </w:r>
      <w:r w:rsidR="00A524A0">
        <w:rPr>
          <w:rFonts w:ascii="Calibri" w:hAnsi="Calibri"/>
          <w:bCs/>
          <w:u w:val="single"/>
        </w:rPr>
        <w:t>.</w:t>
      </w:r>
      <w:r w:rsidR="00D34C28">
        <w:rPr>
          <w:rFonts w:ascii="Calibri" w:hAnsi="Calibri"/>
          <w:bCs/>
          <w:u w:val="single"/>
        </w:rPr>
        <w:t xml:space="preserve"> Adresat: WUP i PUP (wszyscy). </w:t>
      </w:r>
    </w:p>
    <w:p w14:paraId="1B73EEA7" w14:textId="77777777" w:rsidR="00D93D73" w:rsidRDefault="00D93D73" w:rsidP="00D93D73">
      <w:pPr>
        <w:autoSpaceDE w:val="0"/>
        <w:autoSpaceDN w:val="0"/>
        <w:adjustRightInd w:val="0"/>
        <w:spacing w:after="0" w:line="240" w:lineRule="auto"/>
        <w:jc w:val="both"/>
      </w:pPr>
    </w:p>
    <w:p w14:paraId="6537F211" w14:textId="6F078B46" w:rsidR="00BC32CB" w:rsidRPr="00D93D73" w:rsidRDefault="00A12071" w:rsidP="00D93D73">
      <w:pPr>
        <w:autoSpaceDE w:val="0"/>
        <w:autoSpaceDN w:val="0"/>
        <w:adjustRightInd w:val="0"/>
        <w:spacing w:after="0" w:line="240" w:lineRule="auto"/>
        <w:jc w:val="both"/>
        <w:rPr>
          <w:rFonts w:cs="Times New Roman"/>
          <w:i/>
          <w:iCs/>
        </w:rPr>
      </w:pPr>
      <w:r w:rsidRPr="00D93D73">
        <w:t>Jeśli wniosek złożony został przed wejściem w życie ustawy</w:t>
      </w:r>
      <w:r w:rsidR="00D93D73" w:rsidRPr="00D93D73">
        <w:t xml:space="preserve"> </w:t>
      </w:r>
      <w:r w:rsidR="00D93D73" w:rsidRPr="00D93D73">
        <w:rPr>
          <w:rFonts w:cs="Times New Roman"/>
        </w:rPr>
        <w:t xml:space="preserve">z dnia 16 kwietnia 2020 r. </w:t>
      </w:r>
      <w:r w:rsidR="00D93D73" w:rsidRPr="00D93D73">
        <w:rPr>
          <w:rFonts w:cs="Times New Roman"/>
          <w:i/>
          <w:iCs/>
        </w:rPr>
        <w:t>o szczególnych instrumentach wsparcia w związku z rozprzestrzenianiem się wirusa SARS-CoV-2 (Dz. U. poz. 695),</w:t>
      </w:r>
      <w:r w:rsidRPr="00D93D73">
        <w:t xml:space="preserve"> i nie został jeszcze rozpatrzony, urząd pracy podpisuje nową umowę i przesyła ją do podpisu pracodawcy. Alternatywnie Starosta może podpisać starą umowę, a następnie wysłać pracodawcy aneks do umowy. Aneksu nie trzeba wysyłać natychmiast, można to zrobić przed upływem trzech miesięcy od podpisania umowy o pożyczkę.</w:t>
      </w:r>
    </w:p>
    <w:p w14:paraId="0B7CA433" w14:textId="0F51F48D" w:rsidR="00A12071" w:rsidRPr="00A12071" w:rsidRDefault="00A12071" w:rsidP="009B5BFA">
      <w:pPr>
        <w:shd w:val="clear" w:color="auto" w:fill="FFFFFF"/>
        <w:spacing w:before="120" w:after="120" w:line="240" w:lineRule="auto"/>
        <w:jc w:val="both"/>
        <w:rPr>
          <w:rFonts w:ascii="Calibri" w:hAnsi="Calibri"/>
          <w:bCs/>
          <w:u w:val="single"/>
        </w:rPr>
      </w:pPr>
      <w:r w:rsidRPr="007A24A8">
        <w:rPr>
          <w:rFonts w:ascii="Calibri" w:hAnsi="Calibri"/>
          <w:bCs/>
          <w:u w:val="single"/>
        </w:rPr>
        <w:t xml:space="preserve">Data odpowiedzi: </w:t>
      </w:r>
      <w:r>
        <w:rPr>
          <w:rFonts w:ascii="Calibri" w:hAnsi="Calibri"/>
          <w:bCs/>
          <w:u w:val="single"/>
        </w:rPr>
        <w:t xml:space="preserve">22 kwietnia 2020 r. Znak pisma: </w:t>
      </w:r>
      <w:r w:rsidRPr="00A12071">
        <w:rPr>
          <w:rFonts w:ascii="Calibri" w:hAnsi="Calibri"/>
          <w:bCs/>
          <w:u w:val="single"/>
        </w:rPr>
        <w:t>DRP-1.070.11.2020.SS. Adresat: WUP i PUP (wszyscy)</w:t>
      </w:r>
    </w:p>
    <w:p w14:paraId="57D9A821" w14:textId="61F1EA29" w:rsidR="00CA0597" w:rsidRDefault="00CA0597" w:rsidP="009B5BFA">
      <w:pPr>
        <w:shd w:val="clear" w:color="auto" w:fill="FFFFFF"/>
        <w:spacing w:before="120" w:after="120" w:line="240" w:lineRule="auto"/>
        <w:jc w:val="both"/>
        <w:rPr>
          <w:b/>
          <w:color w:val="FF0000"/>
        </w:rPr>
      </w:pPr>
      <w:r w:rsidRPr="00CA0597">
        <w:rPr>
          <w:b/>
          <w:color w:val="FF0000"/>
        </w:rPr>
        <w:t xml:space="preserve">UWAGA: </w:t>
      </w:r>
      <w:r w:rsidRPr="00BC32CB">
        <w:rPr>
          <w:b/>
          <w:color w:val="FF0000"/>
        </w:rPr>
        <w:t>Urzędy</w:t>
      </w:r>
      <w:r w:rsidRPr="00CA0597">
        <w:rPr>
          <w:b/>
          <w:color w:val="FF0000"/>
        </w:rPr>
        <w:t xml:space="preserve"> </w:t>
      </w:r>
      <w:r w:rsidR="00561C57">
        <w:rPr>
          <w:b/>
          <w:color w:val="FF0000"/>
        </w:rPr>
        <w:t xml:space="preserve">pracy </w:t>
      </w:r>
      <w:r w:rsidRPr="00CA0597">
        <w:rPr>
          <w:b/>
          <w:color w:val="FF0000"/>
        </w:rPr>
        <w:t>otrzymały alternatywę</w:t>
      </w:r>
    </w:p>
    <w:p w14:paraId="2ABE949F" w14:textId="77777777" w:rsidR="006015A9" w:rsidRPr="00CA0597" w:rsidRDefault="006015A9" w:rsidP="009B5BFA">
      <w:pPr>
        <w:shd w:val="clear" w:color="auto" w:fill="FFFFFF"/>
        <w:spacing w:before="120" w:after="120" w:line="240" w:lineRule="auto"/>
        <w:jc w:val="both"/>
        <w:rPr>
          <w:b/>
          <w:color w:val="FF0000"/>
        </w:rPr>
      </w:pPr>
    </w:p>
    <w:p w14:paraId="28A72EA7" w14:textId="77777777" w:rsidR="009B5BFA" w:rsidRPr="00B96F89" w:rsidRDefault="0081786A" w:rsidP="009B5BFA">
      <w:pPr>
        <w:shd w:val="clear" w:color="auto" w:fill="FFFFFF"/>
        <w:spacing w:before="120" w:after="120" w:line="240" w:lineRule="auto"/>
        <w:jc w:val="both"/>
        <w:rPr>
          <w:b/>
          <w:i/>
          <w:color w:val="0033CC"/>
        </w:rPr>
      </w:pPr>
      <w:r>
        <w:rPr>
          <w:b/>
          <w:i/>
          <w:color w:val="0033CC"/>
        </w:rPr>
        <w:t>Pytanie 1.90:</w:t>
      </w:r>
      <w:r w:rsidRPr="0081786A">
        <w:rPr>
          <w:rFonts w:ascii="Times New Roman" w:hAnsi="Times New Roman" w:cs="Times New Roman"/>
          <w:b/>
          <w:bCs/>
          <w:color w:val="000000"/>
          <w:sz w:val="23"/>
          <w:szCs w:val="23"/>
        </w:rPr>
        <w:t xml:space="preserve"> </w:t>
      </w:r>
      <w:r w:rsidRPr="0081786A">
        <w:rPr>
          <w:b/>
          <w:bCs/>
          <w:i/>
          <w:color w:val="0033CC"/>
        </w:rPr>
        <w:t>Czy należy aneksować wszystkie wcześniej zawarte z przedsiębiorcami umowy o udzielenie pożyczki?</w:t>
      </w:r>
    </w:p>
    <w:p w14:paraId="30B58ECA" w14:textId="77777777" w:rsidR="009B5BFA" w:rsidRPr="00BB3A4A" w:rsidRDefault="009B5BFA" w:rsidP="009B5BFA">
      <w:pPr>
        <w:spacing w:before="120" w:after="120" w:line="240" w:lineRule="auto"/>
        <w:rPr>
          <w:rFonts w:ascii="Calibri" w:hAnsi="Calibri"/>
        </w:rPr>
      </w:pPr>
      <w:r w:rsidRPr="00BB3A4A">
        <w:rPr>
          <w:rFonts w:ascii="Calibri" w:hAnsi="Calibri"/>
        </w:rPr>
        <w:t>Odpowiedź:</w:t>
      </w:r>
    </w:p>
    <w:p w14:paraId="4033B838" w14:textId="77777777" w:rsidR="0081786A" w:rsidRDefault="0081786A" w:rsidP="009B5BFA">
      <w:pPr>
        <w:spacing w:before="120" w:after="120" w:line="240" w:lineRule="auto"/>
        <w:jc w:val="both"/>
        <w:rPr>
          <w:rFonts w:cs="Arial"/>
          <w:color w:val="000000"/>
        </w:rPr>
      </w:pPr>
      <w:r w:rsidRPr="0081786A">
        <w:rPr>
          <w:rFonts w:cs="Arial"/>
          <w:color w:val="000000"/>
        </w:rPr>
        <w:t xml:space="preserve">Nowe zasady udzielania pożyczki dla </w:t>
      </w:r>
      <w:proofErr w:type="spellStart"/>
      <w:r w:rsidRPr="0081786A">
        <w:rPr>
          <w:rFonts w:cs="Arial"/>
          <w:color w:val="000000"/>
        </w:rPr>
        <w:t>mikroprzedsiębiorców</w:t>
      </w:r>
      <w:proofErr w:type="spellEnd"/>
      <w:r w:rsidRPr="0081786A">
        <w:rPr>
          <w:rFonts w:cs="Arial"/>
          <w:color w:val="000000"/>
        </w:rPr>
        <w:t xml:space="preserve"> będą miały zastosowanie do wszystkich pożyczek, także tych udzielonych przed wejściem w życie zmian w ramach Tarczy 2.0. W przypadku pożyczek udzielonych na starych zasadach należy aneksować wcześniej zawarte umowy z </w:t>
      </w:r>
      <w:proofErr w:type="spellStart"/>
      <w:r w:rsidRPr="0081786A">
        <w:rPr>
          <w:rFonts w:cs="Arial"/>
          <w:color w:val="000000"/>
        </w:rPr>
        <w:t>mikroprzedsiębiorcami</w:t>
      </w:r>
      <w:proofErr w:type="spellEnd"/>
      <w:r w:rsidRPr="0081786A">
        <w:rPr>
          <w:rFonts w:cs="Arial"/>
          <w:color w:val="000000"/>
        </w:rPr>
        <w:t>. Jednak obecnie bieżąca realizacja pożyczek w jak najszybszy sposób pozostaje w dalszym ciągu priorytetem. Natomiast dopiero w drugiej kolejności należy poprosić pracodawców, którzy już podpisali umowy o pożyczki, o podpisanie aneksów. Należy także do aneksu dołączyć zaktualizowany wzór wniosku o umorzenie pożyczki (w załączeniu).</w:t>
      </w:r>
    </w:p>
    <w:p w14:paraId="1B2F1835" w14:textId="77777777" w:rsidR="00D34C28" w:rsidRDefault="00D34C28" w:rsidP="00D34C28">
      <w:pPr>
        <w:spacing w:before="120" w:after="120" w:line="240" w:lineRule="auto"/>
        <w:jc w:val="both"/>
        <w:rPr>
          <w:rFonts w:ascii="Calibri" w:hAnsi="Calibri"/>
          <w:bCs/>
          <w:u w:val="single"/>
        </w:rPr>
      </w:pPr>
      <w:r w:rsidRPr="007A24A8">
        <w:rPr>
          <w:rFonts w:ascii="Calibri" w:hAnsi="Calibri"/>
          <w:bCs/>
          <w:u w:val="single"/>
        </w:rPr>
        <w:t>Data odpowiedzi: 20 kwietnia 2020 r. Znak pisma: DRP-II.0211.5.30.2020.KDB</w:t>
      </w:r>
      <w:r w:rsidR="00A524A0">
        <w:rPr>
          <w:rFonts w:ascii="Calibri" w:hAnsi="Calibri"/>
          <w:bCs/>
          <w:u w:val="single"/>
        </w:rPr>
        <w:t xml:space="preserve">. </w:t>
      </w:r>
      <w:r w:rsidRPr="007A24A8">
        <w:rPr>
          <w:rFonts w:ascii="Calibri" w:hAnsi="Calibri"/>
          <w:bCs/>
          <w:u w:val="single"/>
        </w:rPr>
        <w:t xml:space="preserve"> Adresat: WUP i PUP (wszyscy). </w:t>
      </w:r>
    </w:p>
    <w:p w14:paraId="78C07740" w14:textId="77777777" w:rsidR="00B33048" w:rsidRDefault="00B33048" w:rsidP="00B15948">
      <w:pPr>
        <w:shd w:val="clear" w:color="auto" w:fill="FFFFFF"/>
        <w:spacing w:before="120"/>
        <w:jc w:val="both"/>
        <w:rPr>
          <w:b/>
          <w:i/>
          <w:color w:val="0033CC"/>
        </w:rPr>
      </w:pPr>
    </w:p>
    <w:p w14:paraId="0AABD5D4" w14:textId="77777777" w:rsidR="00B15948" w:rsidRPr="00B15948" w:rsidRDefault="00B15948" w:rsidP="00B15948">
      <w:pPr>
        <w:shd w:val="clear" w:color="auto" w:fill="FFFFFF"/>
        <w:spacing w:before="120"/>
        <w:jc w:val="both"/>
        <w:rPr>
          <w:b/>
          <w:i/>
          <w:color w:val="0033CC"/>
        </w:rPr>
      </w:pPr>
      <w:r>
        <w:rPr>
          <w:b/>
          <w:i/>
          <w:color w:val="0033CC"/>
        </w:rPr>
        <w:t>Pytanie 1.91:</w:t>
      </w:r>
      <w:r w:rsidR="00B21B28">
        <w:rPr>
          <w:rFonts w:eastAsia="Times New Roman"/>
          <w:b/>
          <w:i/>
          <w:lang w:eastAsia="pl-PL"/>
        </w:rPr>
        <w:t xml:space="preserve"> </w:t>
      </w:r>
      <w:r w:rsidRPr="00B15948">
        <w:rPr>
          <w:b/>
          <w:i/>
          <w:color w:val="0033CC"/>
        </w:rPr>
        <w:t>Czy do stanu zatrudnienia wlicza się młodocianych?</w:t>
      </w:r>
    </w:p>
    <w:p w14:paraId="7D36D7FD" w14:textId="77777777" w:rsidR="00B15948" w:rsidRPr="00BB3A4A" w:rsidRDefault="00B15948" w:rsidP="00B15948">
      <w:pPr>
        <w:spacing w:before="120" w:after="120" w:line="240" w:lineRule="auto"/>
        <w:rPr>
          <w:rFonts w:ascii="Calibri" w:hAnsi="Calibri"/>
        </w:rPr>
      </w:pPr>
      <w:r w:rsidRPr="00BB3A4A">
        <w:rPr>
          <w:rFonts w:ascii="Calibri" w:hAnsi="Calibri"/>
        </w:rPr>
        <w:t>Odpowiedź:</w:t>
      </w:r>
    </w:p>
    <w:p w14:paraId="3C090B08" w14:textId="77777777" w:rsidR="00B15948" w:rsidRPr="00C61BE6" w:rsidRDefault="00B15948" w:rsidP="00B15948">
      <w:pPr>
        <w:pStyle w:val="Akapitzlist"/>
        <w:spacing w:after="120" w:line="240" w:lineRule="auto"/>
        <w:ind w:left="0"/>
        <w:jc w:val="both"/>
        <w:rPr>
          <w:rFonts w:eastAsia="Times New Roman"/>
        </w:rPr>
      </w:pPr>
      <w:r w:rsidRPr="00C61BE6">
        <w:rPr>
          <w:rFonts w:eastAsia="Times New Roman"/>
        </w:rPr>
        <w:t xml:space="preserve">Nie. </w:t>
      </w:r>
      <w:r w:rsidRPr="00C61BE6">
        <w:t xml:space="preserve">Zgodnie z art. 7 ust. 3. Prawa przedsiębiorców średnioroczne zatrudnienie, o którym mowa w ust. 1 pkt 1-3 (definicja </w:t>
      </w:r>
      <w:proofErr w:type="spellStart"/>
      <w:r w:rsidRPr="00C61BE6">
        <w:t>mikroprzedsiębiorcy</w:t>
      </w:r>
      <w:proofErr w:type="spellEnd"/>
      <w:r w:rsidRPr="00C61BE6">
        <w:t xml:space="preserve">, małego przedsiębiorcy i średniego przedsiębiorcy), określa się w przeliczeniu na pełne etaty, </w:t>
      </w:r>
      <w:r w:rsidRPr="00C61BE6">
        <w:rPr>
          <w:u w:val="single"/>
        </w:rPr>
        <w:t>nie uwzględniając</w:t>
      </w:r>
      <w:r w:rsidRPr="00C61BE6">
        <w:t xml:space="preserve"> pracowników przebywających na urlopach macierzyńskich, urlopach na warunkach urlopu macierzyńskiego, urlopach ojcowskich, urlopach rodzicielskich i urlopach wychowawczych, a także </w:t>
      </w:r>
      <w:r w:rsidRPr="00C61BE6">
        <w:rPr>
          <w:u w:val="single"/>
        </w:rPr>
        <w:t>zatrudnionych w celu przygotowania zawodowego</w:t>
      </w:r>
      <w:r w:rsidRPr="00C61BE6">
        <w:t xml:space="preserve">. </w:t>
      </w:r>
    </w:p>
    <w:p w14:paraId="41F91124" w14:textId="77777777" w:rsidR="006D3F3F" w:rsidRPr="006D3F3F" w:rsidRDefault="006D3F3F" w:rsidP="006D3F3F">
      <w:pPr>
        <w:pStyle w:val="NormalnyWeb"/>
        <w:shd w:val="clear" w:color="auto" w:fill="FFFFFF"/>
        <w:spacing w:before="0" w:beforeAutospacing="0" w:after="120" w:afterAutospacing="0"/>
        <w:rPr>
          <w:rFonts w:ascii="Calibri" w:hAnsi="Calibri"/>
          <w:sz w:val="22"/>
          <w:szCs w:val="22"/>
          <w:u w:val="single"/>
        </w:rPr>
      </w:pPr>
      <w:r w:rsidRPr="00C61BE6">
        <w:rPr>
          <w:rFonts w:ascii="Calibri" w:hAnsi="Calibri"/>
          <w:sz w:val="22"/>
          <w:szCs w:val="22"/>
          <w:u w:val="single"/>
        </w:rPr>
        <w:t>Data odpowiedzi: 17 kwietnia 2020 r. Znak pisma DRP-I.0211.50.2020.HR. Adresaci pisma: Dyrektorzy PUP (wszyscy).</w:t>
      </w:r>
    </w:p>
    <w:p w14:paraId="0B1366C0" w14:textId="77777777" w:rsidR="00B33048" w:rsidRDefault="00B33048" w:rsidP="00B15948">
      <w:pPr>
        <w:shd w:val="clear" w:color="auto" w:fill="FFFFFF"/>
        <w:spacing w:before="120" w:after="120" w:line="240" w:lineRule="auto"/>
        <w:jc w:val="both"/>
        <w:rPr>
          <w:b/>
          <w:i/>
          <w:color w:val="0033CC"/>
        </w:rPr>
      </w:pPr>
    </w:p>
    <w:p w14:paraId="025990F8" w14:textId="77777777" w:rsidR="00B15948" w:rsidRPr="00B96F89" w:rsidRDefault="00C4413A" w:rsidP="00B15948">
      <w:pPr>
        <w:shd w:val="clear" w:color="auto" w:fill="FFFFFF"/>
        <w:spacing w:before="120" w:after="120" w:line="240" w:lineRule="auto"/>
        <w:jc w:val="both"/>
        <w:rPr>
          <w:b/>
          <w:i/>
          <w:color w:val="0033CC"/>
        </w:rPr>
      </w:pPr>
      <w:r>
        <w:rPr>
          <w:b/>
          <w:i/>
          <w:color w:val="0033CC"/>
        </w:rPr>
        <w:t>Pytanie 1.92:</w:t>
      </w:r>
      <w:r w:rsidRPr="00C4413A">
        <w:rPr>
          <w:rFonts w:ascii="Calibri" w:eastAsia="Calibri" w:hAnsi="Calibri" w:cs="Times New Roman"/>
          <w:b/>
          <w:i/>
        </w:rPr>
        <w:t xml:space="preserve"> </w:t>
      </w:r>
      <w:r w:rsidRPr="00C4413A">
        <w:rPr>
          <w:b/>
          <w:i/>
          <w:color w:val="0033CC"/>
        </w:rPr>
        <w:t xml:space="preserve">Jak prawidłowo określić status </w:t>
      </w:r>
      <w:proofErr w:type="spellStart"/>
      <w:r w:rsidRPr="00C4413A">
        <w:rPr>
          <w:b/>
          <w:i/>
          <w:color w:val="0033CC"/>
        </w:rPr>
        <w:t>mikroprzedsiębiorcy</w:t>
      </w:r>
      <w:proofErr w:type="spellEnd"/>
      <w:r w:rsidRPr="00C4413A">
        <w:rPr>
          <w:b/>
          <w:i/>
          <w:color w:val="0033CC"/>
        </w:rPr>
        <w:t xml:space="preserve"> i stan zatrudnienia </w:t>
      </w:r>
      <w:r w:rsidRPr="00C4413A">
        <w:rPr>
          <w:b/>
          <w:i/>
          <w:color w:val="0033CC"/>
        </w:rPr>
        <w:br/>
        <w:t>w przeliczeniu na pełny wymiar czasu pracy?</w:t>
      </w:r>
    </w:p>
    <w:p w14:paraId="411B3CEE" w14:textId="77777777" w:rsidR="00B15948" w:rsidRPr="00BB3A4A" w:rsidRDefault="00B15948" w:rsidP="00B15948">
      <w:pPr>
        <w:spacing w:before="120" w:after="120" w:line="240" w:lineRule="auto"/>
        <w:rPr>
          <w:rFonts w:ascii="Calibri" w:hAnsi="Calibri"/>
        </w:rPr>
      </w:pPr>
      <w:r w:rsidRPr="00BB3A4A">
        <w:rPr>
          <w:rFonts w:ascii="Calibri" w:hAnsi="Calibri"/>
        </w:rPr>
        <w:t>Odpowiedź:</w:t>
      </w:r>
    </w:p>
    <w:p w14:paraId="4CFD5133" w14:textId="77777777" w:rsidR="00C4413A" w:rsidRPr="00C61BE6" w:rsidRDefault="00C4413A" w:rsidP="00C4413A">
      <w:pPr>
        <w:pStyle w:val="Default"/>
        <w:jc w:val="both"/>
        <w:rPr>
          <w:rFonts w:ascii="Calibri" w:hAnsi="Calibri"/>
          <w:color w:val="auto"/>
          <w:sz w:val="22"/>
          <w:szCs w:val="22"/>
        </w:rPr>
      </w:pPr>
      <w:r w:rsidRPr="00C61BE6">
        <w:rPr>
          <w:rFonts w:ascii="Calibri" w:hAnsi="Calibri"/>
          <w:color w:val="auto"/>
          <w:sz w:val="22"/>
          <w:szCs w:val="22"/>
        </w:rPr>
        <w:t xml:space="preserve">Zgodnie z art. 7 ust. 3. Prawa przedsiębiorców średnioroczne zatrudnienie, o którym mowa </w:t>
      </w:r>
      <w:r w:rsidRPr="00C61BE6">
        <w:rPr>
          <w:rFonts w:ascii="Calibri" w:hAnsi="Calibri"/>
          <w:color w:val="auto"/>
          <w:sz w:val="22"/>
          <w:szCs w:val="22"/>
        </w:rPr>
        <w:br/>
        <w:t xml:space="preserve">w ust. 1 pkt 1-3 (definicja </w:t>
      </w:r>
      <w:proofErr w:type="spellStart"/>
      <w:r w:rsidRPr="00C61BE6">
        <w:rPr>
          <w:rFonts w:ascii="Calibri" w:hAnsi="Calibri"/>
          <w:color w:val="auto"/>
          <w:sz w:val="22"/>
          <w:szCs w:val="22"/>
        </w:rPr>
        <w:t>mikroprzedsiębiorcy</w:t>
      </w:r>
      <w:proofErr w:type="spellEnd"/>
      <w:r w:rsidRPr="00C61BE6">
        <w:rPr>
          <w:rFonts w:ascii="Calibri" w:hAnsi="Calibri"/>
          <w:color w:val="auto"/>
          <w:sz w:val="22"/>
          <w:szCs w:val="22"/>
        </w:rPr>
        <w:t xml:space="preserve">, małego przedsiębiorcy i średniego przedsiębiorcy), określa się w przeliczeniu na pełne etaty, nie uwzględniając pracowników przebywających na urlopach </w:t>
      </w:r>
      <w:r w:rsidRPr="00C61BE6">
        <w:rPr>
          <w:rFonts w:ascii="Calibri" w:hAnsi="Calibri"/>
          <w:color w:val="auto"/>
          <w:sz w:val="22"/>
          <w:szCs w:val="22"/>
        </w:rPr>
        <w:lastRenderedPageBreak/>
        <w:t xml:space="preserve">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C61BE6">
        <w:rPr>
          <w:rFonts w:ascii="Calibri" w:hAnsi="Calibri"/>
          <w:color w:val="auto"/>
          <w:sz w:val="22"/>
          <w:szCs w:val="22"/>
        </w:rPr>
        <w:t>mikroprzedsiębiorcą</w:t>
      </w:r>
      <w:proofErr w:type="spellEnd"/>
      <w:r w:rsidRPr="00C61BE6">
        <w:rPr>
          <w:rFonts w:ascii="Calibri" w:hAnsi="Calibri"/>
          <w:color w:val="auto"/>
          <w:sz w:val="22"/>
          <w:szCs w:val="22"/>
        </w:rPr>
        <w:t xml:space="preserve">. </w:t>
      </w:r>
    </w:p>
    <w:p w14:paraId="2D210119" w14:textId="77777777" w:rsidR="006D3F3F" w:rsidRPr="006D3F3F" w:rsidRDefault="006D3F3F" w:rsidP="006D3F3F">
      <w:pPr>
        <w:pStyle w:val="NormalnyWeb"/>
        <w:shd w:val="clear" w:color="auto" w:fill="FFFFFF"/>
        <w:spacing w:before="0" w:beforeAutospacing="0" w:after="120" w:afterAutospacing="0"/>
        <w:rPr>
          <w:rFonts w:ascii="Calibri" w:hAnsi="Calibri"/>
          <w:sz w:val="22"/>
          <w:szCs w:val="22"/>
          <w:u w:val="single"/>
        </w:rPr>
      </w:pPr>
      <w:r w:rsidRPr="00C61BE6">
        <w:rPr>
          <w:rFonts w:ascii="Calibri" w:hAnsi="Calibri"/>
          <w:sz w:val="22"/>
          <w:szCs w:val="22"/>
          <w:u w:val="single"/>
        </w:rPr>
        <w:t>Data odpowiedzi: 17 kwietnia 2020 r. Znak pisma DRP-I.0211.50.2020.HR. Adresaci pisma: Dyrektorzy PUP (wszyscy).</w:t>
      </w:r>
    </w:p>
    <w:p w14:paraId="6633E150" w14:textId="77777777" w:rsidR="00B15948" w:rsidRDefault="00B15948" w:rsidP="00D34C28">
      <w:pPr>
        <w:spacing w:before="120" w:after="120" w:line="240" w:lineRule="auto"/>
        <w:jc w:val="both"/>
        <w:rPr>
          <w:rFonts w:ascii="Calibri" w:hAnsi="Calibri"/>
          <w:bCs/>
          <w:u w:val="single"/>
        </w:rPr>
      </w:pPr>
    </w:p>
    <w:p w14:paraId="6F57B3F8" w14:textId="77777777" w:rsidR="0066099F" w:rsidRDefault="008A1E4A" w:rsidP="0066099F">
      <w:pPr>
        <w:shd w:val="clear" w:color="auto" w:fill="FFFFFF"/>
        <w:spacing w:before="120" w:after="120" w:line="240" w:lineRule="auto"/>
        <w:jc w:val="both"/>
        <w:rPr>
          <w:b/>
          <w:i/>
          <w:color w:val="0033CC"/>
        </w:rPr>
      </w:pPr>
      <w:r>
        <w:rPr>
          <w:b/>
          <w:i/>
          <w:color w:val="0033CC"/>
        </w:rPr>
        <w:t>Pytanie 1.93</w:t>
      </w:r>
      <w:r w:rsidR="0066099F">
        <w:rPr>
          <w:rFonts w:ascii="Times New Roman" w:hAnsi="Times New Roman" w:cs="Times New Roman"/>
          <w:color w:val="000000"/>
          <w:sz w:val="24"/>
          <w:szCs w:val="24"/>
        </w:rPr>
        <w:t xml:space="preserve">: </w:t>
      </w:r>
      <w:r w:rsidR="0066099F" w:rsidRPr="0066099F">
        <w:rPr>
          <w:b/>
          <w:i/>
          <w:color w:val="0033CC"/>
        </w:rPr>
        <w:t xml:space="preserve">Czy spółka cywilna może ubiegać się o pożyczkę dla </w:t>
      </w:r>
      <w:proofErr w:type="spellStart"/>
      <w:r w:rsidR="0066099F" w:rsidRPr="0066099F">
        <w:rPr>
          <w:b/>
          <w:i/>
          <w:color w:val="0033CC"/>
        </w:rPr>
        <w:t>mikroprzedsiębiorcy</w:t>
      </w:r>
      <w:proofErr w:type="spellEnd"/>
      <w:r w:rsidR="0066099F" w:rsidRPr="0066099F">
        <w:rPr>
          <w:b/>
          <w:i/>
          <w:color w:val="0033CC"/>
        </w:rPr>
        <w:t xml:space="preserve">? </w:t>
      </w:r>
    </w:p>
    <w:p w14:paraId="112026CB" w14:textId="491A5CBD" w:rsidR="000A271A" w:rsidRPr="000A271A" w:rsidRDefault="000A271A" w:rsidP="000A271A">
      <w:pPr>
        <w:autoSpaceDE w:val="0"/>
        <w:autoSpaceDN w:val="0"/>
        <w:adjustRightInd w:val="0"/>
        <w:spacing w:after="0" w:line="240" w:lineRule="auto"/>
        <w:jc w:val="both"/>
        <w:rPr>
          <w:rFonts w:ascii="Calibri" w:hAnsi="Calibri" w:cs="Calibri"/>
          <w:b/>
          <w:i/>
          <w:color w:val="0033CC"/>
        </w:rPr>
      </w:pPr>
      <w:r w:rsidRPr="00F9098A">
        <w:rPr>
          <w:rFonts w:ascii="Calibri" w:hAnsi="Calibri" w:cs="Calibri"/>
          <w:b/>
          <w:i/>
          <w:color w:val="0033CC"/>
        </w:rPr>
        <w:t xml:space="preserve">Pytanie </w:t>
      </w:r>
      <w:r>
        <w:rPr>
          <w:rFonts w:ascii="Calibri" w:hAnsi="Calibri" w:cs="Calibri"/>
          <w:b/>
          <w:i/>
          <w:color w:val="0033CC"/>
        </w:rPr>
        <w:t>1.93.1</w:t>
      </w:r>
      <w:r w:rsidRPr="00F9098A">
        <w:rPr>
          <w:rFonts w:ascii="Calibri" w:hAnsi="Calibri" w:cs="Calibri"/>
          <w:b/>
          <w:i/>
          <w:color w:val="0033CC"/>
        </w:rPr>
        <w:t>: W dniu dzisiejszym</w:t>
      </w:r>
      <w:r>
        <w:rPr>
          <w:rFonts w:ascii="Calibri" w:hAnsi="Calibri" w:cs="Calibri"/>
          <w:b/>
          <w:i/>
          <w:color w:val="0033CC"/>
        </w:rPr>
        <w:t xml:space="preserve"> (17.04.2020) </w:t>
      </w:r>
      <w:r w:rsidRPr="00F9098A">
        <w:rPr>
          <w:rFonts w:ascii="Calibri" w:hAnsi="Calibri" w:cs="Calibri"/>
          <w:b/>
          <w:i/>
          <w:color w:val="0033CC"/>
        </w:rPr>
        <w:t xml:space="preserve"> w "Gazecie prawnej" zamieszczono wyjaśnienia do tarczy antykryzysowej gdzie stwierdzono, że spółka cywilna nie jest przedsiębiorcą i nie może się ubiegać o pożyczkę w ramach tarczy antykryzysowej (15zzd). Chcielibyśmy poznać interpretację MRPIPS w kontekście spółek cywilnych w sytuacjach kiedy np. dwóch przedsiębiorców prowadzi działalność wyłącznie w ramach spółki cywilnej i to wynika z CEIDG. Ogólnie temat spółek cywilnych w powyższym kontekście jest mocno wątpliwy i wskazane byłoby tu oficjalne wyjaśnienie MRPIPS.</w:t>
      </w:r>
      <w:r w:rsidRPr="00F9098A">
        <w:rPr>
          <w:rFonts w:ascii="Calibri" w:hAnsi="Calibri" w:cs="Calibri"/>
          <w:b/>
          <w:i/>
          <w:color w:val="0033CC"/>
        </w:rPr>
        <w:br/>
      </w:r>
    </w:p>
    <w:p w14:paraId="12A01F3E" w14:textId="77777777" w:rsidR="001F722B" w:rsidRPr="00BB3A4A" w:rsidRDefault="001F722B" w:rsidP="001F722B">
      <w:pPr>
        <w:spacing w:before="120" w:after="120" w:line="240" w:lineRule="auto"/>
        <w:rPr>
          <w:rFonts w:ascii="Calibri" w:hAnsi="Calibri"/>
        </w:rPr>
      </w:pPr>
      <w:r w:rsidRPr="00BB3A4A">
        <w:rPr>
          <w:rFonts w:ascii="Calibri" w:hAnsi="Calibri"/>
        </w:rPr>
        <w:t>Odpowiedź:</w:t>
      </w:r>
    </w:p>
    <w:p w14:paraId="23DB419A" w14:textId="77777777" w:rsidR="0066099F" w:rsidRDefault="0066099F" w:rsidP="0066099F">
      <w:pPr>
        <w:pStyle w:val="Default"/>
        <w:jc w:val="both"/>
        <w:rPr>
          <w:rFonts w:ascii="Calibri" w:hAnsi="Calibri"/>
          <w:color w:val="auto"/>
          <w:sz w:val="22"/>
          <w:szCs w:val="22"/>
        </w:rPr>
      </w:pPr>
      <w:r w:rsidRPr="0066099F">
        <w:rPr>
          <w:rFonts w:ascii="Calibri" w:hAnsi="Calibri"/>
          <w:color w:val="auto"/>
          <w:sz w:val="22"/>
          <w:szCs w:val="22"/>
        </w:rPr>
        <w:t>Zgodnie z art. 4 ust. ustawy Prawo przedsiębiorców przed</w:t>
      </w:r>
      <w:r>
        <w:rPr>
          <w:rFonts w:ascii="Calibri" w:hAnsi="Calibri"/>
          <w:color w:val="auto"/>
          <w:sz w:val="22"/>
          <w:szCs w:val="22"/>
        </w:rPr>
        <w:t xml:space="preserve">siębiorcami są wspólnicy spółki </w:t>
      </w:r>
      <w:r w:rsidRPr="0066099F">
        <w:rPr>
          <w:rFonts w:ascii="Calibri" w:hAnsi="Calibri"/>
          <w:color w:val="auto"/>
          <w:sz w:val="22"/>
          <w:szCs w:val="22"/>
        </w:rPr>
        <w:t>cywilnej w zakresie wykonywanej przez nich działalnoś</w:t>
      </w:r>
      <w:r>
        <w:rPr>
          <w:rFonts w:ascii="Calibri" w:hAnsi="Calibri"/>
          <w:color w:val="auto"/>
          <w:sz w:val="22"/>
          <w:szCs w:val="22"/>
        </w:rPr>
        <w:t xml:space="preserve">ci gospodarczej. Tak więc każdy </w:t>
      </w:r>
      <w:r w:rsidRPr="0066099F">
        <w:rPr>
          <w:rFonts w:ascii="Calibri" w:hAnsi="Calibri"/>
          <w:color w:val="auto"/>
          <w:sz w:val="22"/>
          <w:szCs w:val="22"/>
        </w:rPr>
        <w:t>wspólnik spółki cywilnej jest „osobnym” przedsiębiorcą</w:t>
      </w:r>
      <w:r>
        <w:rPr>
          <w:rFonts w:ascii="Calibri" w:hAnsi="Calibri"/>
          <w:color w:val="auto"/>
          <w:sz w:val="22"/>
          <w:szCs w:val="22"/>
        </w:rPr>
        <w:t xml:space="preserve">. Dlatego to nie spółka powinna </w:t>
      </w:r>
      <w:r w:rsidRPr="0066099F">
        <w:rPr>
          <w:rFonts w:ascii="Calibri" w:hAnsi="Calibri"/>
          <w:color w:val="auto"/>
          <w:sz w:val="22"/>
          <w:szCs w:val="22"/>
        </w:rPr>
        <w:t>składać wniosek o pożyczkę, ale poszczególni wspólni</w:t>
      </w:r>
      <w:r>
        <w:rPr>
          <w:rFonts w:ascii="Calibri" w:hAnsi="Calibri"/>
          <w:color w:val="auto"/>
          <w:sz w:val="22"/>
          <w:szCs w:val="22"/>
        </w:rPr>
        <w:t xml:space="preserve">cy. W związku z powyższym każdy </w:t>
      </w:r>
      <w:r w:rsidRPr="0066099F">
        <w:rPr>
          <w:rFonts w:ascii="Calibri" w:hAnsi="Calibri"/>
          <w:color w:val="auto"/>
          <w:sz w:val="22"/>
          <w:szCs w:val="22"/>
        </w:rPr>
        <w:t>wspólnik w spółce cywilnej może ubiegać się o pożyczkę w</w:t>
      </w:r>
      <w:r>
        <w:rPr>
          <w:rFonts w:ascii="Calibri" w:hAnsi="Calibri"/>
          <w:color w:val="auto"/>
          <w:sz w:val="22"/>
          <w:szCs w:val="22"/>
        </w:rPr>
        <w:t xml:space="preserve"> związku ze swoją działalnością </w:t>
      </w:r>
      <w:r w:rsidRPr="0066099F">
        <w:rPr>
          <w:rFonts w:ascii="Calibri" w:hAnsi="Calibri"/>
          <w:color w:val="auto"/>
          <w:sz w:val="22"/>
          <w:szCs w:val="22"/>
        </w:rPr>
        <w:t>gospodarczą.</w:t>
      </w:r>
    </w:p>
    <w:p w14:paraId="2D706DA4" w14:textId="77777777" w:rsidR="0066099F" w:rsidRPr="0066099F" w:rsidRDefault="0066099F" w:rsidP="0066099F">
      <w:pPr>
        <w:pStyle w:val="Default"/>
        <w:jc w:val="both"/>
        <w:rPr>
          <w:rFonts w:ascii="Calibri" w:hAnsi="Calibri"/>
          <w:color w:val="auto"/>
          <w:sz w:val="22"/>
          <w:szCs w:val="22"/>
        </w:rPr>
      </w:pPr>
    </w:p>
    <w:p w14:paraId="4D2AE500" w14:textId="77777777" w:rsidR="001F722B" w:rsidRDefault="0066099F" w:rsidP="0066099F">
      <w:pPr>
        <w:pStyle w:val="Default"/>
        <w:jc w:val="both"/>
        <w:rPr>
          <w:rFonts w:ascii="Calibri" w:hAnsi="Calibri"/>
          <w:color w:val="auto"/>
          <w:sz w:val="22"/>
          <w:szCs w:val="22"/>
        </w:rPr>
      </w:pPr>
      <w:r w:rsidRPr="0066099F">
        <w:rPr>
          <w:rFonts w:ascii="Calibri" w:hAnsi="Calibri"/>
          <w:color w:val="auto"/>
          <w:sz w:val="22"/>
          <w:szCs w:val="22"/>
        </w:rPr>
        <w:t>Należy zaznaczyć, że w Centralnej Ewidencji i Informa</w:t>
      </w:r>
      <w:r>
        <w:rPr>
          <w:rFonts w:ascii="Calibri" w:hAnsi="Calibri"/>
          <w:color w:val="auto"/>
          <w:sz w:val="22"/>
          <w:szCs w:val="22"/>
        </w:rPr>
        <w:t xml:space="preserve">cji o Działalności Gospodarczej </w:t>
      </w:r>
      <w:r w:rsidRPr="0066099F">
        <w:rPr>
          <w:rFonts w:ascii="Calibri" w:hAnsi="Calibri"/>
          <w:color w:val="auto"/>
          <w:sz w:val="22"/>
          <w:szCs w:val="22"/>
        </w:rPr>
        <w:t>przedsiębiorca może mieć tylko jeden wpis. Mając na uwa</w:t>
      </w:r>
      <w:r>
        <w:rPr>
          <w:rFonts w:ascii="Calibri" w:hAnsi="Calibri"/>
          <w:color w:val="auto"/>
          <w:sz w:val="22"/>
          <w:szCs w:val="22"/>
        </w:rPr>
        <w:t xml:space="preserve">dze m.in. ten fakt, DRP stoi na </w:t>
      </w:r>
      <w:r w:rsidRPr="0066099F">
        <w:rPr>
          <w:rFonts w:ascii="Calibri" w:hAnsi="Calibri"/>
          <w:color w:val="auto"/>
          <w:sz w:val="22"/>
          <w:szCs w:val="22"/>
        </w:rPr>
        <w:t>stanowisku, że jedna osoba fizyczna może otrzymać poż</w:t>
      </w:r>
      <w:r>
        <w:rPr>
          <w:rFonts w:ascii="Calibri" w:hAnsi="Calibri"/>
          <w:color w:val="auto"/>
          <w:sz w:val="22"/>
          <w:szCs w:val="22"/>
        </w:rPr>
        <w:t xml:space="preserve">yczkę tylko raz, niezależnie od </w:t>
      </w:r>
      <w:r w:rsidRPr="0066099F">
        <w:rPr>
          <w:rFonts w:ascii="Calibri" w:hAnsi="Calibri"/>
          <w:color w:val="auto"/>
          <w:sz w:val="22"/>
          <w:szCs w:val="22"/>
        </w:rPr>
        <w:t xml:space="preserve">tego, w ilu spółkach cywilnych jest wspólnikiem i czy </w:t>
      </w:r>
      <w:r>
        <w:rPr>
          <w:rFonts w:ascii="Calibri" w:hAnsi="Calibri"/>
          <w:color w:val="auto"/>
          <w:sz w:val="22"/>
          <w:szCs w:val="22"/>
        </w:rPr>
        <w:t xml:space="preserve">równolegle prowadzi działalność </w:t>
      </w:r>
      <w:r w:rsidRPr="0066099F">
        <w:rPr>
          <w:rFonts w:ascii="Calibri" w:hAnsi="Calibri"/>
          <w:color w:val="auto"/>
          <w:sz w:val="22"/>
          <w:szCs w:val="22"/>
        </w:rPr>
        <w:t>gospodarczą na własny rachunek</w:t>
      </w:r>
    </w:p>
    <w:p w14:paraId="01A0023A" w14:textId="77777777" w:rsidR="0066099F" w:rsidRPr="00C61BE6" w:rsidRDefault="0066099F" w:rsidP="0066099F">
      <w:pPr>
        <w:pStyle w:val="Default"/>
        <w:jc w:val="both"/>
        <w:rPr>
          <w:rFonts w:ascii="Calibri" w:hAnsi="Calibri"/>
          <w:color w:val="auto"/>
          <w:sz w:val="22"/>
          <w:szCs w:val="22"/>
        </w:rPr>
      </w:pPr>
    </w:p>
    <w:p w14:paraId="72821AA6" w14:textId="77777777" w:rsidR="0066099F" w:rsidRDefault="0066099F" w:rsidP="005766A1">
      <w:pPr>
        <w:pStyle w:val="NormalnyWeb"/>
        <w:shd w:val="clear" w:color="auto" w:fill="FFFFFF"/>
        <w:spacing w:before="0" w:beforeAutospacing="0" w:after="120" w:afterAutospacing="0"/>
        <w:jc w:val="both"/>
        <w:rPr>
          <w:rFonts w:ascii="Calibri" w:hAnsi="Calibri"/>
          <w:sz w:val="22"/>
          <w:szCs w:val="22"/>
          <w:u w:val="single"/>
        </w:rPr>
      </w:pPr>
      <w:r>
        <w:rPr>
          <w:rFonts w:ascii="Calibri" w:hAnsi="Calibri"/>
          <w:sz w:val="22"/>
          <w:szCs w:val="22"/>
          <w:u w:val="single"/>
        </w:rPr>
        <w:t>Data odpowiedzi: 22</w:t>
      </w:r>
      <w:r w:rsidRPr="00C61BE6">
        <w:rPr>
          <w:rFonts w:ascii="Calibri" w:hAnsi="Calibri"/>
          <w:sz w:val="22"/>
          <w:szCs w:val="22"/>
          <w:u w:val="single"/>
        </w:rPr>
        <w:t xml:space="preserve"> kwietnia 2020 r. Znak pisma </w:t>
      </w:r>
      <w:r>
        <w:rPr>
          <w:rFonts w:ascii="Calibri" w:hAnsi="Calibri"/>
          <w:sz w:val="22"/>
          <w:szCs w:val="22"/>
          <w:u w:val="single"/>
        </w:rPr>
        <w:t>DRP-II.0211.5.34.2020.KDB</w:t>
      </w:r>
      <w:r w:rsidRPr="00C61BE6">
        <w:rPr>
          <w:rFonts w:ascii="Calibri" w:hAnsi="Calibri"/>
          <w:sz w:val="22"/>
          <w:szCs w:val="22"/>
          <w:u w:val="single"/>
        </w:rPr>
        <w:t>. Adresaci pisma: Dyrektorzy PUP</w:t>
      </w:r>
      <w:r>
        <w:rPr>
          <w:rFonts w:ascii="Calibri" w:hAnsi="Calibri"/>
          <w:sz w:val="22"/>
          <w:szCs w:val="22"/>
          <w:u w:val="single"/>
        </w:rPr>
        <w:t xml:space="preserve"> i WUP</w:t>
      </w:r>
      <w:r w:rsidRPr="00C61BE6">
        <w:rPr>
          <w:rFonts w:ascii="Calibri" w:hAnsi="Calibri"/>
          <w:sz w:val="22"/>
          <w:szCs w:val="22"/>
          <w:u w:val="single"/>
        </w:rPr>
        <w:t xml:space="preserve"> (wszyscy).</w:t>
      </w:r>
    </w:p>
    <w:p w14:paraId="13648D57" w14:textId="168EF832" w:rsidR="000A271A" w:rsidRPr="006D3F3F" w:rsidRDefault="000A271A" w:rsidP="005766A1">
      <w:pPr>
        <w:pStyle w:val="NormalnyWeb"/>
        <w:shd w:val="clear" w:color="auto" w:fill="FFFFFF"/>
        <w:spacing w:before="0" w:beforeAutospacing="0" w:after="120" w:afterAutospacing="0"/>
        <w:jc w:val="both"/>
        <w:rPr>
          <w:rFonts w:ascii="Calibri" w:hAnsi="Calibri"/>
          <w:sz w:val="22"/>
          <w:szCs w:val="22"/>
          <w:u w:val="single"/>
        </w:rPr>
      </w:pPr>
      <w:r>
        <w:rPr>
          <w:rFonts w:ascii="Calibri" w:hAnsi="Calibri"/>
          <w:sz w:val="22"/>
          <w:szCs w:val="22"/>
          <w:u w:val="single"/>
        </w:rPr>
        <w:t xml:space="preserve">Data odpowiedzi: 23 kwietnia 2020 r. Znak pisma </w:t>
      </w:r>
      <w:r w:rsidR="00D62BC3" w:rsidRPr="00D62BC3">
        <w:rPr>
          <w:rFonts w:ascii="Calibri" w:hAnsi="Calibri"/>
          <w:sz w:val="22"/>
          <w:szCs w:val="22"/>
          <w:u w:val="single"/>
        </w:rPr>
        <w:t xml:space="preserve">DRP-II.0211.5.45.2020.EZD. Adresat pisma: PUP w Kozienicach.                                                                  </w:t>
      </w:r>
    </w:p>
    <w:p w14:paraId="04453943" w14:textId="77777777" w:rsidR="001F722B" w:rsidRDefault="001F722B" w:rsidP="001F722B">
      <w:pPr>
        <w:pStyle w:val="NormalnyWeb"/>
        <w:shd w:val="clear" w:color="auto" w:fill="FFFFFF"/>
        <w:spacing w:before="0" w:beforeAutospacing="0" w:after="120" w:afterAutospacing="0"/>
        <w:rPr>
          <w:rFonts w:ascii="Calibri" w:hAnsi="Calibri"/>
          <w:sz w:val="22"/>
          <w:szCs w:val="22"/>
          <w:u w:val="single"/>
        </w:rPr>
      </w:pPr>
    </w:p>
    <w:p w14:paraId="6EB26E05" w14:textId="77777777" w:rsidR="008A1E4A" w:rsidRPr="008A1E4A" w:rsidRDefault="008A1E4A" w:rsidP="008A1E4A">
      <w:pPr>
        <w:shd w:val="clear" w:color="auto" w:fill="FFFFFF"/>
        <w:spacing w:before="120" w:after="120" w:line="240" w:lineRule="auto"/>
        <w:jc w:val="both"/>
        <w:rPr>
          <w:b/>
          <w:i/>
          <w:color w:val="0033CC"/>
        </w:rPr>
      </w:pPr>
      <w:r>
        <w:rPr>
          <w:b/>
          <w:i/>
          <w:color w:val="0033CC"/>
        </w:rPr>
        <w:t>Pytanie 1.94</w:t>
      </w:r>
      <w:r>
        <w:rPr>
          <w:rFonts w:ascii="Times New Roman" w:hAnsi="Times New Roman" w:cs="Times New Roman"/>
          <w:color w:val="000000"/>
          <w:sz w:val="24"/>
          <w:szCs w:val="24"/>
        </w:rPr>
        <w:t xml:space="preserve">: </w:t>
      </w:r>
      <w:r w:rsidRPr="008A1E4A">
        <w:rPr>
          <w:b/>
          <w:bCs/>
          <w:i/>
          <w:color w:val="0033CC"/>
        </w:rPr>
        <w:t xml:space="preserve">Czy rolnik może skorzystać z pożyczki dla </w:t>
      </w:r>
      <w:proofErr w:type="spellStart"/>
      <w:r w:rsidRPr="008A1E4A">
        <w:rPr>
          <w:b/>
          <w:bCs/>
          <w:i/>
          <w:color w:val="0033CC"/>
        </w:rPr>
        <w:t>mikroprzedsiębiorców</w:t>
      </w:r>
      <w:proofErr w:type="spellEnd"/>
      <w:r w:rsidRPr="008A1E4A">
        <w:rPr>
          <w:b/>
          <w:bCs/>
          <w:i/>
          <w:color w:val="0033CC"/>
        </w:rPr>
        <w:t xml:space="preserve">? </w:t>
      </w:r>
    </w:p>
    <w:p w14:paraId="4E3395E0" w14:textId="77777777" w:rsidR="001F722B" w:rsidRPr="00BB3A4A" w:rsidRDefault="001F722B" w:rsidP="001F722B">
      <w:pPr>
        <w:spacing w:before="120" w:after="120" w:line="240" w:lineRule="auto"/>
        <w:rPr>
          <w:rFonts w:ascii="Calibri" w:hAnsi="Calibri"/>
        </w:rPr>
      </w:pPr>
      <w:r w:rsidRPr="00BB3A4A">
        <w:rPr>
          <w:rFonts w:ascii="Calibri" w:hAnsi="Calibri"/>
        </w:rPr>
        <w:t>Odpowiedź:</w:t>
      </w:r>
    </w:p>
    <w:p w14:paraId="2C09871F" w14:textId="77777777" w:rsidR="00A448A1" w:rsidRDefault="00A448A1" w:rsidP="00A448A1">
      <w:pPr>
        <w:pStyle w:val="Default"/>
        <w:jc w:val="both"/>
        <w:rPr>
          <w:rFonts w:asciiTheme="minorHAnsi" w:hAnsiTheme="minorHAnsi" w:cstheme="minorHAnsi"/>
          <w:sz w:val="22"/>
          <w:szCs w:val="22"/>
        </w:rPr>
      </w:pPr>
      <w:r w:rsidRPr="00A448A1">
        <w:rPr>
          <w:rFonts w:asciiTheme="minorHAnsi" w:hAnsiTheme="minorHAnsi" w:cstheme="minorHAnsi"/>
          <w:sz w:val="22"/>
          <w:szCs w:val="22"/>
        </w:rPr>
        <w:t xml:space="preserve">Jeśli rolnik/podmiot prowadzący działalność rolniczą posiada wpis do CEIDG lub KRS (w ramach rejestru przedsiębiorców) – może w związku z działalnością objętą tym wpisem ubiegać się o pożyczkę. </w:t>
      </w:r>
    </w:p>
    <w:p w14:paraId="04917473" w14:textId="77777777" w:rsidR="00815658" w:rsidRPr="00A448A1" w:rsidRDefault="00815658" w:rsidP="00A448A1">
      <w:pPr>
        <w:pStyle w:val="Default"/>
        <w:jc w:val="both"/>
        <w:rPr>
          <w:rFonts w:asciiTheme="minorHAnsi" w:hAnsiTheme="minorHAnsi" w:cstheme="minorHAnsi"/>
          <w:sz w:val="22"/>
          <w:szCs w:val="22"/>
        </w:rPr>
      </w:pPr>
    </w:p>
    <w:p w14:paraId="5B2D1E7E" w14:textId="77777777" w:rsidR="00A448A1" w:rsidRDefault="00A448A1" w:rsidP="00A448A1">
      <w:pPr>
        <w:pStyle w:val="Default"/>
        <w:jc w:val="both"/>
        <w:rPr>
          <w:rFonts w:asciiTheme="minorHAnsi" w:hAnsiTheme="minorHAnsi" w:cstheme="minorHAnsi"/>
          <w:sz w:val="22"/>
          <w:szCs w:val="22"/>
        </w:rPr>
      </w:pPr>
      <w:r w:rsidRPr="00A448A1">
        <w:rPr>
          <w:rFonts w:asciiTheme="minorHAnsi" w:hAnsiTheme="minorHAnsi" w:cstheme="minorHAnsi"/>
          <w:sz w:val="22"/>
          <w:szCs w:val="22"/>
        </w:rPr>
        <w:t xml:space="preserve">W przypadkach kiedy podmiot ubiegający się o pożyczkę prowadzi działalność w sektorze rybołówstwa i akwakultury lub w zakresie produkcji podstawowej produktów rolnych wymienionych w załączniku I do Traktatu o funkcjonowaniu Unii Europejskiej, konieczne jest przekazanie do PUP bardziej szczegółowych informacji. W takich sytuacjach z wnioskiem o pożyczkę należy dodatkowo złożyć informacje określone w części C formularza dostępnego na stronie internetowej Urzędu Ochrony Konkurencji i Konsumentów pod bezpośrednim linkiem: https://www.uokik.gov.pl/download.php?id=19264. Informacja o konieczności złożenia dodatkowych informacji została umieszczona w </w:t>
      </w:r>
      <w:r w:rsidRPr="00A448A1">
        <w:rPr>
          <w:rFonts w:asciiTheme="minorHAnsi" w:hAnsiTheme="minorHAnsi" w:cstheme="minorHAnsi"/>
          <w:i/>
          <w:iCs/>
          <w:sz w:val="22"/>
          <w:szCs w:val="22"/>
        </w:rPr>
        <w:t xml:space="preserve">Zasadach ubiegania się o środki Funduszu Pracy na uzyskanie pożyczki dla </w:t>
      </w:r>
      <w:proofErr w:type="spellStart"/>
      <w:r w:rsidRPr="00A448A1">
        <w:rPr>
          <w:rFonts w:asciiTheme="minorHAnsi" w:hAnsiTheme="minorHAnsi" w:cstheme="minorHAnsi"/>
          <w:i/>
          <w:iCs/>
          <w:sz w:val="22"/>
          <w:szCs w:val="22"/>
        </w:rPr>
        <w:t>mikroprzedsiębiorcy</w:t>
      </w:r>
      <w:proofErr w:type="spellEnd"/>
      <w:r w:rsidRPr="00A448A1">
        <w:rPr>
          <w:rFonts w:asciiTheme="minorHAnsi" w:hAnsiTheme="minorHAnsi" w:cstheme="minorHAnsi"/>
          <w:sz w:val="22"/>
          <w:szCs w:val="22"/>
        </w:rPr>
        <w:t xml:space="preserve">. W przypadku, gdy Wnioskodawca oświadczy, że prowadzi działalność również w sektorze rolnictwa lub rybołówstwa, ale nie ma rozdzielności rachunkowej, może otrzymać pomoc, jednak nie do limitu 800 000 euro, ale do limitu właściwego dla tej pomocy w odniesieniu do </w:t>
      </w:r>
      <w:r w:rsidRPr="00A448A1">
        <w:rPr>
          <w:rFonts w:asciiTheme="minorHAnsi" w:hAnsiTheme="minorHAnsi" w:cstheme="minorHAnsi"/>
          <w:sz w:val="22"/>
          <w:szCs w:val="22"/>
        </w:rPr>
        <w:lastRenderedPageBreak/>
        <w:t>sektora rolnego (100 000 euro) lub rybnego (120 000 euro) – w zależności, którą z tych działalności prowadzi. Urząd pracy musi zatem sprawdzić czy pożyczka mieści się we właściwym limicie. Natomiast w przypadku prowadzenia rozdzielności rachunkowej (i prowadzenia wszystkich tych działalności) beneficjent mógłby otrzymać pomoc na działalność gospodarczą do 800 000 euro oraz pomoc na działalność rolną do 100 000 euro oraz pomoc na działalność w sektorze rybołówstwa do 120 000 euro.</w:t>
      </w:r>
    </w:p>
    <w:p w14:paraId="6CF7A2E2" w14:textId="77777777" w:rsidR="00A448A1" w:rsidRPr="00A448A1" w:rsidRDefault="00A448A1" w:rsidP="00A448A1">
      <w:pPr>
        <w:pStyle w:val="Default"/>
        <w:jc w:val="both"/>
        <w:rPr>
          <w:rFonts w:asciiTheme="minorHAnsi" w:hAnsiTheme="minorHAnsi" w:cstheme="minorHAnsi"/>
          <w:sz w:val="22"/>
          <w:szCs w:val="22"/>
        </w:rPr>
      </w:pPr>
      <w:r w:rsidRPr="00A448A1">
        <w:rPr>
          <w:rFonts w:asciiTheme="minorHAnsi" w:hAnsiTheme="minorHAnsi" w:cstheme="minorHAnsi"/>
          <w:sz w:val="22"/>
          <w:szCs w:val="22"/>
        </w:rPr>
        <w:t xml:space="preserve"> </w:t>
      </w:r>
    </w:p>
    <w:p w14:paraId="7330B381" w14:textId="77777777" w:rsidR="0066099F" w:rsidRPr="00010D2D" w:rsidRDefault="00A448A1" w:rsidP="00010D2D">
      <w:pPr>
        <w:pStyle w:val="Default"/>
        <w:jc w:val="both"/>
        <w:rPr>
          <w:rFonts w:ascii="Calibri" w:hAnsi="Calibri" w:cs="Calibri"/>
          <w:color w:val="auto"/>
          <w:sz w:val="22"/>
          <w:szCs w:val="22"/>
        </w:rPr>
      </w:pPr>
      <w:r w:rsidRPr="00A448A1">
        <w:rPr>
          <w:rFonts w:asciiTheme="minorHAnsi" w:hAnsiTheme="minorHAnsi" w:cstheme="minorHAnsi"/>
          <w:sz w:val="22"/>
          <w:szCs w:val="22"/>
        </w:rPr>
        <w:t xml:space="preserve">Pragnę dodatkowo zwrócić uwagę, że pomoc w postaci pożyczki może być udzielona, jeśli przedsiębiorca na dzień 31 grudnia 2019 r. nie spełniał kryteriów przedsiębiorstwa znajdującego się w trudnej sytuacji w rozumieniu art. 2 pkt 18 rozporządzenia Komisji (UE) nr 651/2014 17 czerwca 2014 r. uznającego niektóre rodzaje pomocy za zgodne z rynkiem wewnętrznym w zastosowaniu art. 107 i </w:t>
      </w:r>
      <w:r w:rsidRPr="00010D2D">
        <w:rPr>
          <w:rFonts w:ascii="Calibri" w:hAnsi="Calibri" w:cs="Calibri"/>
          <w:sz w:val="22"/>
          <w:szCs w:val="22"/>
        </w:rPr>
        <w:t xml:space="preserve">108 Traktatu (Dz. Urz. UE L 187/1 z 26.06.2014 r. ze zm.). Informacja ta również jest umieszczona w </w:t>
      </w:r>
      <w:r w:rsidRPr="00010D2D">
        <w:rPr>
          <w:rFonts w:ascii="Calibri" w:hAnsi="Calibri" w:cs="Calibri"/>
          <w:i/>
          <w:iCs/>
          <w:sz w:val="22"/>
          <w:szCs w:val="22"/>
        </w:rPr>
        <w:t>Zasadach.</w:t>
      </w:r>
    </w:p>
    <w:p w14:paraId="2E63625C" w14:textId="77777777" w:rsidR="00A448A1" w:rsidRPr="00010D2D" w:rsidRDefault="00A448A1" w:rsidP="00010D2D">
      <w:pPr>
        <w:pStyle w:val="Default"/>
        <w:jc w:val="both"/>
        <w:rPr>
          <w:rFonts w:ascii="Calibri" w:hAnsi="Calibri" w:cs="Calibri"/>
          <w:color w:val="auto"/>
          <w:sz w:val="22"/>
          <w:szCs w:val="22"/>
        </w:rPr>
      </w:pPr>
    </w:p>
    <w:p w14:paraId="35C13F0F" w14:textId="77777777" w:rsidR="0066099F" w:rsidRPr="00010D2D" w:rsidRDefault="0066099F" w:rsidP="00010D2D">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19D01E8" w14:textId="77777777" w:rsidR="001F722B" w:rsidRPr="00010D2D" w:rsidRDefault="001F722B" w:rsidP="00010D2D">
      <w:pPr>
        <w:spacing w:after="0" w:line="240" w:lineRule="auto"/>
        <w:jc w:val="both"/>
        <w:rPr>
          <w:rFonts w:ascii="Calibri" w:hAnsi="Calibri" w:cs="Calibri"/>
          <w:bCs/>
          <w:u w:val="single"/>
        </w:rPr>
      </w:pPr>
    </w:p>
    <w:p w14:paraId="0F5F0ADC" w14:textId="77777777" w:rsidR="00815658" w:rsidRDefault="00F24639" w:rsidP="00010D2D">
      <w:pPr>
        <w:shd w:val="clear" w:color="auto" w:fill="FFFFFF"/>
        <w:spacing w:after="0" w:line="240" w:lineRule="auto"/>
        <w:jc w:val="both"/>
        <w:rPr>
          <w:rFonts w:ascii="Calibri" w:hAnsi="Calibri" w:cs="Calibri"/>
          <w:b/>
          <w:bCs/>
          <w:i/>
          <w:color w:val="0033CC"/>
        </w:rPr>
      </w:pPr>
      <w:r w:rsidRPr="00010D2D">
        <w:rPr>
          <w:rFonts w:ascii="Calibri" w:hAnsi="Calibri" w:cs="Calibri"/>
          <w:b/>
          <w:i/>
          <w:color w:val="0033CC"/>
        </w:rPr>
        <w:t>Pytanie 1.95</w:t>
      </w:r>
      <w:r w:rsidRPr="00010D2D">
        <w:rPr>
          <w:rFonts w:ascii="Calibri" w:hAnsi="Calibri" w:cs="Calibri"/>
          <w:color w:val="000000"/>
        </w:rPr>
        <w:t xml:space="preserve">: </w:t>
      </w:r>
      <w:r w:rsidRPr="00010D2D">
        <w:rPr>
          <w:rFonts w:ascii="Calibri" w:hAnsi="Calibri" w:cs="Calibri"/>
          <w:b/>
          <w:bCs/>
          <w:i/>
          <w:color w:val="0033CC"/>
        </w:rPr>
        <w:t xml:space="preserve">Czy komornik może skorzystać z pożyczki dla </w:t>
      </w:r>
      <w:proofErr w:type="spellStart"/>
      <w:r w:rsidRPr="00010D2D">
        <w:rPr>
          <w:rFonts w:ascii="Calibri" w:hAnsi="Calibri" w:cs="Calibri"/>
          <w:b/>
          <w:bCs/>
          <w:i/>
          <w:color w:val="0033CC"/>
        </w:rPr>
        <w:t>mikroprzedsiębiorcy</w:t>
      </w:r>
      <w:proofErr w:type="spellEnd"/>
      <w:r w:rsidRPr="00010D2D">
        <w:rPr>
          <w:rFonts w:ascii="Calibri" w:hAnsi="Calibri" w:cs="Calibri"/>
          <w:b/>
          <w:bCs/>
          <w:i/>
          <w:color w:val="0033CC"/>
        </w:rPr>
        <w:t>?</w:t>
      </w:r>
    </w:p>
    <w:p w14:paraId="4C304AC6" w14:textId="77777777" w:rsidR="001F722B" w:rsidRDefault="001F722B" w:rsidP="005766A1">
      <w:pPr>
        <w:spacing w:before="120" w:after="120" w:line="240" w:lineRule="auto"/>
        <w:jc w:val="both"/>
        <w:rPr>
          <w:rFonts w:ascii="Calibri" w:hAnsi="Calibri" w:cs="Calibri"/>
        </w:rPr>
      </w:pPr>
      <w:r w:rsidRPr="00010D2D">
        <w:rPr>
          <w:rFonts w:ascii="Calibri" w:hAnsi="Calibri" w:cs="Calibri"/>
        </w:rPr>
        <w:t>Odpowiedź:</w:t>
      </w:r>
    </w:p>
    <w:p w14:paraId="73B17840" w14:textId="77777777" w:rsidR="001F722B" w:rsidRPr="00010D2D" w:rsidRDefault="00B504F2" w:rsidP="005766A1">
      <w:pPr>
        <w:pStyle w:val="Default"/>
        <w:spacing w:before="120" w:after="120"/>
        <w:jc w:val="both"/>
        <w:rPr>
          <w:rFonts w:ascii="Calibri" w:hAnsi="Calibri" w:cs="Calibri"/>
          <w:sz w:val="22"/>
          <w:szCs w:val="22"/>
        </w:rPr>
      </w:pPr>
      <w:r w:rsidRPr="00010D2D">
        <w:rPr>
          <w:rFonts w:ascii="Calibri" w:hAnsi="Calibri" w:cs="Calibri"/>
          <w:sz w:val="22"/>
          <w:szCs w:val="22"/>
        </w:rPr>
        <w:t xml:space="preserve">Komornik nie jest przedsiębiorcą. Zgodnie z art. 2 ust. 1 ustawy z dnia 22 marca 2018 r. o komornikach sądowych, Komornik jest funkcjonariuszem publicznym działającym przy sądzie rejonowym. Tak więc pożyczka dla </w:t>
      </w:r>
      <w:proofErr w:type="spellStart"/>
      <w:r w:rsidRPr="00010D2D">
        <w:rPr>
          <w:rFonts w:ascii="Calibri" w:hAnsi="Calibri" w:cs="Calibri"/>
          <w:sz w:val="22"/>
          <w:szCs w:val="22"/>
        </w:rPr>
        <w:t>mikroprzedsiębiorcy</w:t>
      </w:r>
      <w:proofErr w:type="spellEnd"/>
      <w:r w:rsidRPr="00010D2D">
        <w:rPr>
          <w:rFonts w:ascii="Calibri" w:hAnsi="Calibri" w:cs="Calibri"/>
          <w:sz w:val="22"/>
          <w:szCs w:val="22"/>
        </w:rPr>
        <w:t xml:space="preserve"> nie jest przeznaczona dla komornika.</w:t>
      </w:r>
    </w:p>
    <w:p w14:paraId="7A5F25C9" w14:textId="77777777" w:rsidR="001F722B" w:rsidRDefault="001F722B" w:rsidP="005766A1">
      <w:pPr>
        <w:pStyle w:val="NormalnyWeb"/>
        <w:shd w:val="clear" w:color="auto" w:fill="FFFFFF"/>
        <w:spacing w:before="120" w:beforeAutospacing="0" w:after="12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2F3977A6" w14:textId="77777777" w:rsidR="002B313D" w:rsidRDefault="002B313D" w:rsidP="005766A1">
      <w:pPr>
        <w:pStyle w:val="NormalnyWeb"/>
        <w:shd w:val="clear" w:color="auto" w:fill="FFFFFF"/>
        <w:spacing w:before="120" w:beforeAutospacing="0" w:after="120" w:afterAutospacing="0"/>
        <w:jc w:val="both"/>
        <w:rPr>
          <w:rFonts w:ascii="Calibri" w:hAnsi="Calibri" w:cs="Calibri"/>
          <w:sz w:val="22"/>
          <w:szCs w:val="22"/>
          <w:u w:val="single"/>
        </w:rPr>
      </w:pPr>
    </w:p>
    <w:p w14:paraId="4AAFD6DF" w14:textId="77777777" w:rsidR="002B313D" w:rsidRPr="009B15D7" w:rsidRDefault="002B313D" w:rsidP="009B15D7">
      <w:pPr>
        <w:shd w:val="clear" w:color="auto" w:fill="FFFFFF"/>
        <w:spacing w:before="120" w:after="120" w:line="240" w:lineRule="auto"/>
        <w:jc w:val="both"/>
        <w:rPr>
          <w:rFonts w:ascii="Calibri" w:hAnsi="Calibri" w:cs="Calibri"/>
          <w:b/>
          <w:i/>
          <w:color w:val="0033CC"/>
        </w:rPr>
      </w:pPr>
      <w:r w:rsidRPr="009B15D7">
        <w:rPr>
          <w:rFonts w:ascii="Calibri" w:hAnsi="Calibri" w:cs="Calibri"/>
          <w:b/>
          <w:i/>
          <w:color w:val="0033CC"/>
        </w:rPr>
        <w:t>Pytanie 1.96: Czy komornik, który nie jest uznawany za przedsiębiorcę, może skorzystać z instrumentów wprowadzonych ustawą antykryzysową?</w:t>
      </w:r>
    </w:p>
    <w:p w14:paraId="56D3125C" w14:textId="77777777" w:rsidR="002B313D" w:rsidRPr="00A942FD" w:rsidRDefault="009B15D7" w:rsidP="009B15D7">
      <w:pPr>
        <w:spacing w:before="120" w:after="120" w:line="240" w:lineRule="auto"/>
        <w:jc w:val="both"/>
        <w:rPr>
          <w:rFonts w:cs="Arial"/>
        </w:rPr>
      </w:pPr>
      <w:r>
        <w:rPr>
          <w:rFonts w:cs="Arial"/>
        </w:rPr>
        <w:t>Odpowiedź:</w:t>
      </w:r>
    </w:p>
    <w:p w14:paraId="7A743C18" w14:textId="77777777" w:rsidR="002B313D" w:rsidRPr="00A942FD" w:rsidRDefault="002B313D" w:rsidP="009B15D7">
      <w:pPr>
        <w:spacing w:before="120" w:after="120" w:line="240" w:lineRule="auto"/>
        <w:jc w:val="both"/>
        <w:rPr>
          <w:rFonts w:cs="Arial"/>
        </w:rPr>
      </w:pPr>
      <w:r w:rsidRPr="00A942FD">
        <w:rPr>
          <w:rFonts w:cs="Arial"/>
        </w:rPr>
        <w:t xml:space="preserve">Jeżeli komornik nie jest przedsiębiorcą zgodnie z  ustawą z dnia 6 marca 2018 r. – Prawo przedsiębiorców  i nie spełnia kryteriów określonych w ustawie z dnia 2 marca 2020 r. o szczególnych rozwiązaniach związanych z zapobieganiem, przeciwdziałaniem i zwalczaniem COVID-19, innych chorób zakaźnych oraz wywołanych nimi sytuacji kryzysowych </w:t>
      </w:r>
      <w:r w:rsidR="009B15D7">
        <w:rPr>
          <w:rFonts w:cs="Arial"/>
        </w:rPr>
        <w:t xml:space="preserve"> </w:t>
      </w:r>
      <w:r w:rsidRPr="00A942FD">
        <w:rPr>
          <w:rFonts w:cs="Arial"/>
        </w:rPr>
        <w:t>(Dz. U. z 2020 r. poz. 374, 567, 568, 695.) nie może ubiegać się o wsparcie w zakresie :</w:t>
      </w:r>
    </w:p>
    <w:p w14:paraId="58325B67" w14:textId="77777777" w:rsidR="002B313D" w:rsidRPr="009B15D7" w:rsidRDefault="002B313D" w:rsidP="009B15D7">
      <w:pPr>
        <w:pStyle w:val="Akapitzlist"/>
        <w:numPr>
          <w:ilvl w:val="0"/>
          <w:numId w:val="10"/>
        </w:numPr>
        <w:spacing w:before="120" w:after="120" w:line="240" w:lineRule="auto"/>
        <w:ind w:hanging="720"/>
        <w:contextualSpacing w:val="0"/>
        <w:jc w:val="both"/>
        <w:rPr>
          <w:rFonts w:cs="Arial"/>
        </w:rPr>
      </w:pPr>
      <w:r w:rsidRPr="009B15D7">
        <w:rPr>
          <w:rFonts w:cs="Arial"/>
        </w:rPr>
        <w:t xml:space="preserve">dofinansowania części kosztów wynagrodzeń pracowników oraz należnych od tych wynagrodzeń składek na ubezpieczenia społeczne dla </w:t>
      </w:r>
      <w:proofErr w:type="spellStart"/>
      <w:r w:rsidRPr="009B15D7">
        <w:rPr>
          <w:rFonts w:cs="Arial"/>
        </w:rPr>
        <w:t>mikroprzedsiębiorcy</w:t>
      </w:r>
      <w:proofErr w:type="spellEnd"/>
      <w:r w:rsidRPr="009B15D7">
        <w:rPr>
          <w:rFonts w:cs="Arial"/>
        </w:rPr>
        <w:t>, małego i średniego przedsiębiorcy ( art. 15zzb)</w:t>
      </w:r>
    </w:p>
    <w:p w14:paraId="1EE973D5" w14:textId="77777777" w:rsidR="002B313D" w:rsidRPr="009B15D7" w:rsidRDefault="002B313D" w:rsidP="009B15D7">
      <w:pPr>
        <w:pStyle w:val="Akapitzlist"/>
        <w:numPr>
          <w:ilvl w:val="0"/>
          <w:numId w:val="10"/>
        </w:numPr>
        <w:spacing w:before="120" w:after="120" w:line="240" w:lineRule="auto"/>
        <w:ind w:hanging="720"/>
        <w:contextualSpacing w:val="0"/>
        <w:jc w:val="both"/>
        <w:rPr>
          <w:rFonts w:cs="Arial"/>
        </w:rPr>
      </w:pPr>
      <w:r w:rsidRPr="009B15D7">
        <w:rPr>
          <w:rFonts w:cs="Arial"/>
        </w:rPr>
        <w:t>dofinansowania części kosztów prowadzenia działalności gospodarczej dla przedsiębiorcy będącego osobą fizyczną niezatrudniającą pracowników (art. 15zzc)</w:t>
      </w:r>
    </w:p>
    <w:p w14:paraId="7D0D7E0E" w14:textId="77777777" w:rsidR="002B313D" w:rsidRPr="009B15D7" w:rsidRDefault="002B313D" w:rsidP="009B15D7">
      <w:pPr>
        <w:pStyle w:val="Akapitzlist"/>
        <w:numPr>
          <w:ilvl w:val="0"/>
          <w:numId w:val="10"/>
        </w:numPr>
        <w:spacing w:before="120" w:after="120" w:line="240" w:lineRule="auto"/>
        <w:ind w:hanging="720"/>
        <w:contextualSpacing w:val="0"/>
        <w:jc w:val="both"/>
        <w:rPr>
          <w:rFonts w:cs="Arial"/>
        </w:rPr>
      </w:pPr>
      <w:r w:rsidRPr="009B15D7">
        <w:rPr>
          <w:rFonts w:cs="Arial"/>
        </w:rPr>
        <w:t xml:space="preserve">niskooprocentowanej pożyczki z Funduszu Pracy dla </w:t>
      </w:r>
      <w:proofErr w:type="spellStart"/>
      <w:r w:rsidRPr="009B15D7">
        <w:rPr>
          <w:rFonts w:cs="Arial"/>
        </w:rPr>
        <w:t>mikroprzedsiębiorców</w:t>
      </w:r>
      <w:proofErr w:type="spellEnd"/>
      <w:r w:rsidRPr="009B15D7">
        <w:rPr>
          <w:rFonts w:cs="Arial"/>
        </w:rPr>
        <w:t xml:space="preserve"> (art. 15zzd)</w:t>
      </w:r>
    </w:p>
    <w:p w14:paraId="09A9CA76" w14:textId="77777777" w:rsidR="009B15D7" w:rsidRPr="00A942FD" w:rsidRDefault="009B15D7" w:rsidP="009B15D7">
      <w:pPr>
        <w:pStyle w:val="Akapitzlist"/>
        <w:shd w:val="clear" w:color="auto" w:fill="FFFFFF"/>
        <w:spacing w:before="120" w:after="120" w:line="240" w:lineRule="auto"/>
        <w:ind w:left="0"/>
        <w:contextualSpacing w:val="0"/>
        <w:jc w:val="both"/>
        <w:rPr>
          <w:rFonts w:cs="Arial"/>
          <w:u w:val="single"/>
        </w:rPr>
      </w:pPr>
      <w:r w:rsidRPr="00A942FD">
        <w:rPr>
          <w:rFonts w:cs="Arial"/>
          <w:u w:val="single"/>
        </w:rPr>
        <w:t>Data odpowiedzi: 22 kwietnia 2020 r. Adresat: Ministerstwo Funduszy i Polityki Regionalnej.</w:t>
      </w:r>
    </w:p>
    <w:p w14:paraId="51C8CF95" w14:textId="77777777" w:rsidR="001F722B" w:rsidRPr="00010D2D" w:rsidRDefault="001F722B" w:rsidP="005766A1">
      <w:pPr>
        <w:spacing w:before="120" w:after="120" w:line="240" w:lineRule="auto"/>
        <w:jc w:val="both"/>
        <w:rPr>
          <w:rFonts w:ascii="Calibri" w:hAnsi="Calibri" w:cs="Calibri"/>
          <w:bCs/>
          <w:u w:val="single"/>
        </w:rPr>
      </w:pPr>
    </w:p>
    <w:p w14:paraId="1FD0623E" w14:textId="77777777" w:rsidR="00E3096B" w:rsidRDefault="002B313D" w:rsidP="005766A1">
      <w:pPr>
        <w:shd w:val="clear" w:color="auto" w:fill="FFFFFF"/>
        <w:spacing w:before="120" w:after="120" w:line="240" w:lineRule="auto"/>
        <w:jc w:val="both"/>
        <w:rPr>
          <w:rFonts w:ascii="Calibri" w:hAnsi="Calibri" w:cs="Calibri"/>
          <w:b/>
          <w:bCs/>
          <w:i/>
          <w:color w:val="0033CC"/>
        </w:rPr>
      </w:pPr>
      <w:r>
        <w:rPr>
          <w:rFonts w:ascii="Calibri" w:hAnsi="Calibri" w:cs="Calibri"/>
          <w:b/>
          <w:i/>
          <w:color w:val="0033CC"/>
        </w:rPr>
        <w:t>Pytanie 1.97</w:t>
      </w:r>
      <w:r w:rsidR="00E3096B" w:rsidRPr="00010D2D">
        <w:rPr>
          <w:rFonts w:ascii="Calibri" w:hAnsi="Calibri" w:cs="Calibri"/>
          <w:color w:val="000000"/>
        </w:rPr>
        <w:t xml:space="preserve">: </w:t>
      </w:r>
      <w:r w:rsidR="00E3096B" w:rsidRPr="00010D2D">
        <w:rPr>
          <w:rFonts w:ascii="Calibri" w:hAnsi="Calibri" w:cs="Calibri"/>
          <w:b/>
          <w:bCs/>
          <w:i/>
          <w:color w:val="0033CC"/>
        </w:rPr>
        <w:t xml:space="preserve">Czy można przyznać pożyczkę spółdzielniom socjalnym? </w:t>
      </w:r>
    </w:p>
    <w:p w14:paraId="1855B992" w14:textId="77777777" w:rsidR="00815658" w:rsidRPr="00010D2D" w:rsidRDefault="00815658" w:rsidP="005766A1">
      <w:pPr>
        <w:shd w:val="clear" w:color="auto" w:fill="FFFFFF"/>
        <w:spacing w:before="120" w:after="120" w:line="240" w:lineRule="auto"/>
        <w:jc w:val="both"/>
        <w:rPr>
          <w:rFonts w:ascii="Calibri" w:hAnsi="Calibri" w:cs="Calibri"/>
          <w:b/>
          <w:i/>
          <w:color w:val="0033CC"/>
        </w:rPr>
      </w:pPr>
    </w:p>
    <w:p w14:paraId="2BBCCFBC" w14:textId="77777777" w:rsidR="001F722B" w:rsidRDefault="001F722B" w:rsidP="005766A1">
      <w:pPr>
        <w:spacing w:before="120" w:after="120" w:line="240" w:lineRule="auto"/>
        <w:rPr>
          <w:rFonts w:ascii="Calibri" w:hAnsi="Calibri" w:cs="Calibri"/>
        </w:rPr>
      </w:pPr>
      <w:r w:rsidRPr="00010D2D">
        <w:rPr>
          <w:rFonts w:ascii="Calibri" w:hAnsi="Calibri" w:cs="Calibri"/>
        </w:rPr>
        <w:t>Odpowiedź:</w:t>
      </w:r>
    </w:p>
    <w:p w14:paraId="057A33E5" w14:textId="77777777" w:rsidR="0066099F" w:rsidRPr="00010D2D" w:rsidRDefault="00E3096B" w:rsidP="005766A1">
      <w:pPr>
        <w:pStyle w:val="Default"/>
        <w:spacing w:before="120" w:after="120"/>
        <w:jc w:val="both"/>
        <w:rPr>
          <w:rFonts w:ascii="Calibri" w:hAnsi="Calibri" w:cs="Calibri"/>
          <w:sz w:val="22"/>
          <w:szCs w:val="22"/>
        </w:rPr>
      </w:pPr>
      <w:r w:rsidRPr="00010D2D">
        <w:rPr>
          <w:rFonts w:ascii="Calibri" w:hAnsi="Calibri" w:cs="Calibri"/>
          <w:sz w:val="22"/>
          <w:szCs w:val="22"/>
        </w:rPr>
        <w:lastRenderedPageBreak/>
        <w:t xml:space="preserve">Pożyczka przeznaczona jest dla </w:t>
      </w:r>
      <w:proofErr w:type="spellStart"/>
      <w:r w:rsidRPr="00010D2D">
        <w:rPr>
          <w:rFonts w:ascii="Calibri" w:hAnsi="Calibri" w:cs="Calibri"/>
          <w:sz w:val="22"/>
          <w:szCs w:val="22"/>
        </w:rPr>
        <w:t>mikroprzedsiębiorców</w:t>
      </w:r>
      <w:proofErr w:type="spellEnd"/>
      <w:r w:rsidRPr="00010D2D">
        <w:rPr>
          <w:rFonts w:ascii="Calibri" w:hAnsi="Calibri" w:cs="Calibri"/>
          <w:sz w:val="22"/>
          <w:szCs w:val="22"/>
        </w:rPr>
        <w:t>. Jeśli spółdzielnia socjalna posiada wpis do KRS (w ramach rejestru przedsiębiorców), to można jej przyznać pożyczkę.</w:t>
      </w:r>
    </w:p>
    <w:p w14:paraId="3C258E71" w14:textId="77777777" w:rsidR="0066099F" w:rsidRPr="00010D2D" w:rsidRDefault="0066099F" w:rsidP="005766A1">
      <w:pPr>
        <w:pStyle w:val="NormalnyWeb"/>
        <w:shd w:val="clear" w:color="auto" w:fill="FFFFFF"/>
        <w:spacing w:before="120" w:beforeAutospacing="0" w:after="12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7D64C03" w14:textId="77777777" w:rsidR="001F722B" w:rsidRPr="00010D2D" w:rsidRDefault="001F722B" w:rsidP="005766A1">
      <w:pPr>
        <w:spacing w:before="120" w:after="120" w:line="240" w:lineRule="auto"/>
        <w:jc w:val="both"/>
        <w:rPr>
          <w:rFonts w:ascii="Calibri" w:hAnsi="Calibri" w:cs="Calibri"/>
          <w:bCs/>
          <w:u w:val="single"/>
        </w:rPr>
      </w:pPr>
    </w:p>
    <w:p w14:paraId="432EC317" w14:textId="77777777" w:rsidR="00985343" w:rsidRPr="00010D2D" w:rsidRDefault="002B313D" w:rsidP="00010D2D">
      <w:pPr>
        <w:shd w:val="clear" w:color="auto" w:fill="FFFFFF"/>
        <w:spacing w:after="0" w:line="240" w:lineRule="auto"/>
        <w:jc w:val="both"/>
        <w:rPr>
          <w:rFonts w:ascii="Calibri" w:hAnsi="Calibri" w:cs="Calibri"/>
          <w:b/>
          <w:i/>
          <w:color w:val="0033CC"/>
        </w:rPr>
      </w:pPr>
      <w:r>
        <w:rPr>
          <w:rFonts w:ascii="Calibri" w:hAnsi="Calibri" w:cs="Calibri"/>
          <w:b/>
          <w:i/>
          <w:color w:val="0033CC"/>
        </w:rPr>
        <w:t>Pytanie 1.98</w:t>
      </w:r>
      <w:r w:rsidR="00F31BC6" w:rsidRPr="00010D2D">
        <w:rPr>
          <w:rFonts w:ascii="Calibri" w:hAnsi="Calibri" w:cs="Calibri"/>
          <w:color w:val="000000"/>
        </w:rPr>
        <w:t xml:space="preserve">: </w:t>
      </w:r>
      <w:r w:rsidR="00985343" w:rsidRPr="00010D2D">
        <w:rPr>
          <w:rFonts w:ascii="Calibri" w:hAnsi="Calibri" w:cs="Calibri"/>
          <w:b/>
          <w:bCs/>
          <w:i/>
          <w:color w:val="0033CC"/>
        </w:rPr>
        <w:t xml:space="preserve">Czy o pożyczkę dla </w:t>
      </w:r>
      <w:proofErr w:type="spellStart"/>
      <w:r w:rsidR="00985343" w:rsidRPr="00010D2D">
        <w:rPr>
          <w:rFonts w:ascii="Calibri" w:hAnsi="Calibri" w:cs="Calibri"/>
          <w:b/>
          <w:bCs/>
          <w:i/>
          <w:color w:val="0033CC"/>
        </w:rPr>
        <w:t>mikroprzedsiębiorcy</w:t>
      </w:r>
      <w:proofErr w:type="spellEnd"/>
      <w:r w:rsidR="00985343" w:rsidRPr="00010D2D">
        <w:rPr>
          <w:rFonts w:ascii="Calibri" w:hAnsi="Calibri" w:cs="Calibri"/>
          <w:b/>
          <w:bCs/>
          <w:i/>
          <w:color w:val="0033CC"/>
        </w:rPr>
        <w:t xml:space="preserve"> może ubiegać się osoba, która oprócz tego, że ma firmę jest dodatkowo zatrudniona lub jest emerytem? </w:t>
      </w:r>
    </w:p>
    <w:p w14:paraId="73FF2571" w14:textId="77777777" w:rsidR="001F722B" w:rsidRPr="00010D2D" w:rsidRDefault="001F722B" w:rsidP="00010D2D">
      <w:pPr>
        <w:shd w:val="clear" w:color="auto" w:fill="FFFFFF"/>
        <w:spacing w:after="0" w:line="240" w:lineRule="auto"/>
        <w:jc w:val="both"/>
        <w:rPr>
          <w:rFonts w:ascii="Calibri" w:hAnsi="Calibri" w:cs="Calibri"/>
          <w:b/>
          <w:i/>
          <w:color w:val="0033CC"/>
        </w:rPr>
      </w:pPr>
    </w:p>
    <w:p w14:paraId="1E4C42F5" w14:textId="77777777" w:rsidR="001F722B" w:rsidRDefault="001F722B" w:rsidP="00010D2D">
      <w:pPr>
        <w:spacing w:after="0" w:line="240" w:lineRule="auto"/>
        <w:rPr>
          <w:rFonts w:ascii="Calibri" w:hAnsi="Calibri" w:cs="Calibri"/>
        </w:rPr>
      </w:pPr>
      <w:r w:rsidRPr="00010D2D">
        <w:rPr>
          <w:rFonts w:ascii="Calibri" w:hAnsi="Calibri" w:cs="Calibri"/>
        </w:rPr>
        <w:t>Odpowiedź:</w:t>
      </w:r>
    </w:p>
    <w:p w14:paraId="6EB181D9" w14:textId="77777777" w:rsidR="00815658" w:rsidRPr="00010D2D" w:rsidRDefault="00815658" w:rsidP="00010D2D">
      <w:pPr>
        <w:spacing w:after="0" w:line="240" w:lineRule="auto"/>
        <w:rPr>
          <w:rFonts w:ascii="Calibri" w:hAnsi="Calibri" w:cs="Calibri"/>
        </w:rPr>
      </w:pPr>
    </w:p>
    <w:p w14:paraId="2ACF61A9" w14:textId="77777777" w:rsidR="001F722B" w:rsidRPr="00010D2D" w:rsidRDefault="00F31BC6" w:rsidP="00010D2D">
      <w:pPr>
        <w:pStyle w:val="Default"/>
        <w:jc w:val="both"/>
        <w:rPr>
          <w:rFonts w:ascii="Calibri" w:hAnsi="Calibri" w:cs="Calibri"/>
          <w:sz w:val="22"/>
          <w:szCs w:val="22"/>
        </w:rPr>
      </w:pPr>
      <w:r w:rsidRPr="00010D2D">
        <w:rPr>
          <w:rFonts w:ascii="Calibri" w:hAnsi="Calibri" w:cs="Calibri"/>
          <w:sz w:val="22"/>
          <w:szCs w:val="22"/>
        </w:rPr>
        <w:t xml:space="preserve">Jeżeli osoba jest właścicielem firmy i dodatkowo jest zatrudniona lub jest emerytem, nie stanowi to przeciwskazania do ubiegania się o pożyczkę dla </w:t>
      </w:r>
      <w:proofErr w:type="spellStart"/>
      <w:r w:rsidRPr="00010D2D">
        <w:rPr>
          <w:rFonts w:ascii="Calibri" w:hAnsi="Calibri" w:cs="Calibri"/>
          <w:sz w:val="22"/>
          <w:szCs w:val="22"/>
        </w:rPr>
        <w:t>mikroprzedsiębiorcy</w:t>
      </w:r>
      <w:proofErr w:type="spellEnd"/>
      <w:r w:rsidRPr="00010D2D">
        <w:rPr>
          <w:rFonts w:ascii="Calibri" w:hAnsi="Calibri" w:cs="Calibri"/>
          <w:sz w:val="22"/>
          <w:szCs w:val="22"/>
        </w:rPr>
        <w:t>. Osobie takiej należy udzielić pożyczki z tytułu prowadzenia działalności gospodarczej i tylko na ten cel, tj. na pokrycie bieżących kosztów prowadzenia tej działalności środki z pożyczki mogą być wydatkowane.</w:t>
      </w:r>
    </w:p>
    <w:p w14:paraId="70E265BC" w14:textId="77777777" w:rsidR="00F31BC6" w:rsidRPr="00010D2D" w:rsidRDefault="00F31BC6" w:rsidP="00010D2D">
      <w:pPr>
        <w:pStyle w:val="Default"/>
        <w:jc w:val="both"/>
        <w:rPr>
          <w:rFonts w:ascii="Calibri" w:hAnsi="Calibri" w:cs="Calibri"/>
          <w:color w:val="auto"/>
          <w:sz w:val="22"/>
          <w:szCs w:val="22"/>
        </w:rPr>
      </w:pPr>
    </w:p>
    <w:p w14:paraId="3865D93B"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364B70B2" w14:textId="77777777" w:rsidR="001F722B" w:rsidRPr="00010D2D" w:rsidRDefault="001F722B" w:rsidP="00010D2D">
      <w:pPr>
        <w:spacing w:after="0" w:line="240" w:lineRule="auto"/>
        <w:jc w:val="both"/>
        <w:rPr>
          <w:rFonts w:ascii="Calibri" w:hAnsi="Calibri" w:cs="Calibri"/>
          <w:bCs/>
          <w:u w:val="single"/>
        </w:rPr>
      </w:pPr>
    </w:p>
    <w:p w14:paraId="072F225A" w14:textId="77777777" w:rsidR="00B444C9" w:rsidRPr="00010D2D" w:rsidRDefault="00B444C9" w:rsidP="00010D2D">
      <w:pPr>
        <w:shd w:val="clear" w:color="auto" w:fill="FFFFFF"/>
        <w:spacing w:after="0" w:line="240" w:lineRule="auto"/>
        <w:jc w:val="both"/>
        <w:rPr>
          <w:rFonts w:ascii="Calibri" w:hAnsi="Calibri" w:cs="Calibri"/>
          <w:b/>
          <w:i/>
          <w:color w:val="0033CC"/>
        </w:rPr>
      </w:pPr>
      <w:r w:rsidRPr="00010D2D">
        <w:rPr>
          <w:rFonts w:ascii="Calibri" w:hAnsi="Calibri" w:cs="Calibri"/>
          <w:b/>
          <w:i/>
          <w:color w:val="0033CC"/>
        </w:rPr>
        <w:t xml:space="preserve">Pytanie </w:t>
      </w:r>
      <w:r w:rsidR="002B313D">
        <w:rPr>
          <w:rFonts w:ascii="Calibri" w:hAnsi="Calibri" w:cs="Calibri"/>
          <w:b/>
          <w:i/>
          <w:color w:val="0033CC"/>
        </w:rPr>
        <w:t>1.99</w:t>
      </w:r>
      <w:r w:rsidRPr="00010D2D">
        <w:rPr>
          <w:rFonts w:ascii="Calibri" w:hAnsi="Calibri" w:cs="Calibri"/>
          <w:color w:val="000000"/>
        </w:rPr>
        <w:t xml:space="preserve">: </w:t>
      </w:r>
      <w:r w:rsidRPr="00010D2D">
        <w:rPr>
          <w:rFonts w:ascii="Calibri" w:hAnsi="Calibri" w:cs="Calibri"/>
          <w:b/>
          <w:bCs/>
          <w:i/>
          <w:color w:val="0033CC"/>
        </w:rPr>
        <w:t xml:space="preserve">Czy przedsiębiorca, który zawiesił prowadzenie działalności gospodarczej może ubiegać się o pożyczkę? </w:t>
      </w:r>
    </w:p>
    <w:p w14:paraId="36458753" w14:textId="77777777" w:rsidR="001F722B" w:rsidRPr="00010D2D" w:rsidRDefault="001F722B" w:rsidP="00010D2D">
      <w:pPr>
        <w:shd w:val="clear" w:color="auto" w:fill="FFFFFF"/>
        <w:spacing w:after="0" w:line="240" w:lineRule="auto"/>
        <w:jc w:val="both"/>
        <w:rPr>
          <w:rFonts w:ascii="Calibri" w:hAnsi="Calibri" w:cs="Calibri"/>
          <w:b/>
          <w:i/>
          <w:color w:val="0033CC"/>
        </w:rPr>
      </w:pPr>
    </w:p>
    <w:p w14:paraId="24655093" w14:textId="77777777" w:rsidR="001F722B" w:rsidRDefault="001F722B" w:rsidP="00010D2D">
      <w:pPr>
        <w:spacing w:after="0" w:line="240" w:lineRule="auto"/>
        <w:rPr>
          <w:rFonts w:ascii="Calibri" w:hAnsi="Calibri" w:cs="Calibri"/>
        </w:rPr>
      </w:pPr>
      <w:r w:rsidRPr="00010D2D">
        <w:rPr>
          <w:rFonts w:ascii="Calibri" w:hAnsi="Calibri" w:cs="Calibri"/>
        </w:rPr>
        <w:t>Odpowiedź:</w:t>
      </w:r>
    </w:p>
    <w:p w14:paraId="5DD0CD93" w14:textId="77777777" w:rsidR="00184AA6" w:rsidRPr="00010D2D" w:rsidRDefault="00184AA6" w:rsidP="00010D2D">
      <w:pPr>
        <w:spacing w:after="0" w:line="240" w:lineRule="auto"/>
        <w:rPr>
          <w:rFonts w:ascii="Calibri" w:hAnsi="Calibri" w:cs="Calibri"/>
        </w:rPr>
      </w:pPr>
    </w:p>
    <w:p w14:paraId="2E6B66C1" w14:textId="77777777" w:rsidR="00B444C9" w:rsidRPr="00010D2D" w:rsidRDefault="00B444C9" w:rsidP="00010D2D">
      <w:pPr>
        <w:pStyle w:val="Default"/>
        <w:rPr>
          <w:rFonts w:ascii="Calibri" w:hAnsi="Calibri" w:cs="Calibri"/>
          <w:sz w:val="22"/>
          <w:szCs w:val="22"/>
        </w:rPr>
      </w:pPr>
      <w:r w:rsidRPr="00010D2D">
        <w:rPr>
          <w:rFonts w:ascii="Calibri" w:hAnsi="Calibri" w:cs="Calibri"/>
          <w:sz w:val="22"/>
          <w:szCs w:val="22"/>
        </w:rPr>
        <w:t xml:space="preserve">1. W dniu składania wniosku o pożyczkę przedsiębiorca powinien prowadzić działalność gospodarczą, czyli przedsiębiorcy z zawieszoną działalnością nie powinna przysługiwać pożyczka. Przyznanie jej miałoby charakter zasiłku, a cel udzielanej pomocy jest inny. </w:t>
      </w:r>
    </w:p>
    <w:p w14:paraId="6951D898" w14:textId="77777777" w:rsidR="00B444C9" w:rsidRPr="00010D2D" w:rsidRDefault="00B444C9" w:rsidP="00010D2D">
      <w:pPr>
        <w:pStyle w:val="Default"/>
        <w:rPr>
          <w:rFonts w:ascii="Calibri" w:hAnsi="Calibri" w:cs="Calibri"/>
          <w:sz w:val="22"/>
          <w:szCs w:val="22"/>
        </w:rPr>
      </w:pPr>
    </w:p>
    <w:p w14:paraId="03EF414C" w14:textId="77777777" w:rsidR="0066099F" w:rsidRPr="00010D2D" w:rsidRDefault="00B444C9" w:rsidP="00010D2D">
      <w:pPr>
        <w:pStyle w:val="Default"/>
        <w:jc w:val="both"/>
        <w:rPr>
          <w:rFonts w:ascii="Calibri" w:hAnsi="Calibri" w:cs="Calibri"/>
          <w:sz w:val="22"/>
          <w:szCs w:val="22"/>
        </w:rPr>
      </w:pPr>
      <w:r w:rsidRPr="00010D2D">
        <w:rPr>
          <w:rFonts w:ascii="Calibri" w:hAnsi="Calibri" w:cs="Calibri"/>
          <w:sz w:val="22"/>
          <w:szCs w:val="22"/>
        </w:rPr>
        <w:t xml:space="preserve">2. Aby uzyskać umorzenie pożyczki, w całym okresie 3 miesięcy od otrzymania pożyczki przedsiębiorca nie może zawiesić działalności gospodarczej, bo właśnie ta pożyczka ma mu pomóc w utrzymaniu się na rynku. Zgodnie nowym brzmieniem ustawy „Pożyczka wraz z odsetkami na wniosek </w:t>
      </w:r>
      <w:proofErr w:type="spellStart"/>
      <w:r w:rsidRPr="00010D2D">
        <w:rPr>
          <w:rFonts w:ascii="Calibri" w:hAnsi="Calibri" w:cs="Calibri"/>
          <w:sz w:val="22"/>
          <w:szCs w:val="22"/>
        </w:rPr>
        <w:t>mikroprzedsiębiorcy</w:t>
      </w:r>
      <w:proofErr w:type="spellEnd"/>
      <w:r w:rsidRPr="00010D2D">
        <w:rPr>
          <w:rFonts w:ascii="Calibri" w:hAnsi="Calibri" w:cs="Calibri"/>
          <w:sz w:val="22"/>
          <w:szCs w:val="22"/>
        </w:rPr>
        <w:t xml:space="preserve"> podlega umorzeniu, pod warunkiem, że </w:t>
      </w:r>
      <w:proofErr w:type="spellStart"/>
      <w:r w:rsidRPr="00010D2D">
        <w:rPr>
          <w:rFonts w:ascii="Calibri" w:hAnsi="Calibri" w:cs="Calibri"/>
          <w:sz w:val="22"/>
          <w:szCs w:val="22"/>
        </w:rPr>
        <w:t>mikroprzedsiębiorca</w:t>
      </w:r>
      <w:proofErr w:type="spellEnd"/>
      <w:r w:rsidRPr="00010D2D">
        <w:rPr>
          <w:rFonts w:ascii="Calibri" w:hAnsi="Calibri" w:cs="Calibri"/>
          <w:sz w:val="22"/>
          <w:szCs w:val="22"/>
        </w:rPr>
        <w:t xml:space="preserve"> będzie prowadził działalność gospodarczą przez okres 3 miesięcy od dnia udzielenia pożyczki.”</w:t>
      </w:r>
    </w:p>
    <w:p w14:paraId="0CA8C0AD" w14:textId="77777777" w:rsidR="00B444C9" w:rsidRPr="00010D2D" w:rsidRDefault="00B444C9" w:rsidP="00010D2D">
      <w:pPr>
        <w:pStyle w:val="Default"/>
        <w:jc w:val="both"/>
        <w:rPr>
          <w:rFonts w:ascii="Calibri" w:hAnsi="Calibri" w:cs="Calibri"/>
          <w:sz w:val="22"/>
          <w:szCs w:val="22"/>
        </w:rPr>
      </w:pPr>
    </w:p>
    <w:p w14:paraId="40F46BF0" w14:textId="77777777" w:rsidR="00B444C9" w:rsidRPr="00010D2D" w:rsidRDefault="00B444C9" w:rsidP="005766A1">
      <w:pPr>
        <w:pStyle w:val="Default"/>
        <w:jc w:val="both"/>
        <w:rPr>
          <w:rFonts w:ascii="Calibri" w:hAnsi="Calibri" w:cs="Calibri"/>
          <w:sz w:val="22"/>
          <w:szCs w:val="22"/>
        </w:rPr>
      </w:pPr>
      <w:r w:rsidRPr="00010D2D">
        <w:rPr>
          <w:rFonts w:ascii="Calibri" w:hAnsi="Calibri" w:cs="Calibri"/>
          <w:sz w:val="22"/>
          <w:szCs w:val="22"/>
        </w:rPr>
        <w:t xml:space="preserve">3. Zgodnie z zapisem ustawowym pożyczka przeznaczona jest dla </w:t>
      </w:r>
      <w:proofErr w:type="spellStart"/>
      <w:r w:rsidRPr="00010D2D">
        <w:rPr>
          <w:rFonts w:ascii="Calibri" w:hAnsi="Calibri" w:cs="Calibri"/>
          <w:sz w:val="22"/>
          <w:szCs w:val="22"/>
        </w:rPr>
        <w:t>mikroprzedsiębiorców</w:t>
      </w:r>
      <w:proofErr w:type="spellEnd"/>
      <w:r w:rsidRPr="00010D2D">
        <w:rPr>
          <w:rFonts w:ascii="Calibri" w:hAnsi="Calibri" w:cs="Calibri"/>
          <w:sz w:val="22"/>
          <w:szCs w:val="22"/>
        </w:rPr>
        <w:t xml:space="preserve">, którzy prowadzili działalność gospodarczą przed dniem 1 marca 2020 r. Aby uzyskać pożyczkę, firma nie może być zawieszona konkretnie dnia 29 lutego br. oraz w dniu składania wniosku. </w:t>
      </w:r>
    </w:p>
    <w:p w14:paraId="7BDDADC6" w14:textId="77777777" w:rsidR="00B444C9" w:rsidRPr="00010D2D" w:rsidRDefault="00B444C9" w:rsidP="00010D2D">
      <w:pPr>
        <w:pStyle w:val="Default"/>
        <w:rPr>
          <w:rFonts w:ascii="Calibri" w:hAnsi="Calibri" w:cs="Calibri"/>
          <w:sz w:val="22"/>
          <w:szCs w:val="22"/>
        </w:rPr>
      </w:pPr>
    </w:p>
    <w:p w14:paraId="02609219" w14:textId="77777777" w:rsidR="00B444C9" w:rsidRPr="00010D2D" w:rsidRDefault="00B444C9" w:rsidP="00010D2D">
      <w:pPr>
        <w:pStyle w:val="Default"/>
        <w:jc w:val="both"/>
        <w:rPr>
          <w:rFonts w:ascii="Calibri" w:hAnsi="Calibri" w:cs="Calibri"/>
          <w:sz w:val="22"/>
          <w:szCs w:val="22"/>
        </w:rPr>
      </w:pPr>
      <w:r w:rsidRPr="00010D2D">
        <w:rPr>
          <w:rFonts w:ascii="Calibri" w:hAnsi="Calibri" w:cs="Calibri"/>
          <w:sz w:val="22"/>
          <w:szCs w:val="22"/>
        </w:rPr>
        <w:t>4. Jeżeli działalność byłaby zawieszona w okresie po 1 marca br., ale przed dniem złożenia wniosku, to fakt ten nie dyskwalifikuje firmy przy ubieganiu się o pożyczkę.</w:t>
      </w:r>
    </w:p>
    <w:p w14:paraId="4DD184A6" w14:textId="77777777" w:rsidR="00B444C9" w:rsidRPr="00010D2D" w:rsidRDefault="00B444C9" w:rsidP="00010D2D">
      <w:pPr>
        <w:pStyle w:val="Default"/>
        <w:jc w:val="both"/>
        <w:rPr>
          <w:rFonts w:ascii="Calibri" w:hAnsi="Calibri" w:cs="Calibri"/>
          <w:sz w:val="22"/>
          <w:szCs w:val="22"/>
        </w:rPr>
      </w:pPr>
    </w:p>
    <w:p w14:paraId="79DABDA7"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7AAAF58" w14:textId="77777777" w:rsidR="001F722B" w:rsidRPr="00010D2D" w:rsidRDefault="001F722B" w:rsidP="00010D2D">
      <w:pPr>
        <w:spacing w:after="0" w:line="240" w:lineRule="auto"/>
        <w:jc w:val="both"/>
        <w:rPr>
          <w:rFonts w:ascii="Calibri" w:hAnsi="Calibri" w:cs="Calibri"/>
          <w:bCs/>
          <w:u w:val="single"/>
        </w:rPr>
      </w:pPr>
    </w:p>
    <w:p w14:paraId="4A15B097" w14:textId="77777777" w:rsidR="00184AA6"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1.100</w:t>
      </w:r>
      <w:r w:rsidR="00BC13CB" w:rsidRPr="00010D2D">
        <w:rPr>
          <w:rFonts w:ascii="Calibri" w:hAnsi="Calibri" w:cs="Calibri"/>
          <w:color w:val="000000"/>
        </w:rPr>
        <w:t xml:space="preserve">: </w:t>
      </w:r>
      <w:r w:rsidR="00BC13CB" w:rsidRPr="00010D2D">
        <w:rPr>
          <w:rFonts w:ascii="Calibri" w:hAnsi="Calibri" w:cs="Calibri"/>
          <w:b/>
          <w:bCs/>
          <w:i/>
          <w:color w:val="0033CC"/>
        </w:rPr>
        <w:t xml:space="preserve">Czy z pomocy na podstawie art 15zzd ustawy antykryzysowej (mikropożyczka – pożyczka do 5 tys. zł) może skorzystać </w:t>
      </w:r>
      <w:proofErr w:type="spellStart"/>
      <w:r w:rsidR="00BC13CB" w:rsidRPr="00010D2D">
        <w:rPr>
          <w:rFonts w:ascii="Calibri" w:hAnsi="Calibri" w:cs="Calibri"/>
          <w:b/>
          <w:bCs/>
          <w:i/>
          <w:color w:val="0033CC"/>
        </w:rPr>
        <w:t>mikroprzedsiębiorca</w:t>
      </w:r>
      <w:proofErr w:type="spellEnd"/>
      <w:r w:rsidR="00BC13CB" w:rsidRPr="00010D2D">
        <w:rPr>
          <w:rFonts w:ascii="Calibri" w:hAnsi="Calibri" w:cs="Calibri"/>
          <w:b/>
          <w:bCs/>
          <w:i/>
          <w:color w:val="0033CC"/>
        </w:rPr>
        <w:t>, który składa wniosek o umorzenie składek ZUS za ubezpieczonych za okres marzec - maj 2020 na podstawie ustawy antykryzysowej?</w:t>
      </w:r>
    </w:p>
    <w:p w14:paraId="3D2460BB" w14:textId="77777777" w:rsidR="00BC13CB" w:rsidRPr="00010D2D" w:rsidRDefault="00BC13CB" w:rsidP="00010D2D">
      <w:pPr>
        <w:shd w:val="clear" w:color="auto" w:fill="FFFFFF"/>
        <w:spacing w:after="0" w:line="240" w:lineRule="auto"/>
        <w:jc w:val="both"/>
        <w:rPr>
          <w:rFonts w:ascii="Calibri" w:hAnsi="Calibri" w:cs="Calibri"/>
          <w:b/>
          <w:i/>
          <w:color w:val="0033CC"/>
        </w:rPr>
      </w:pPr>
      <w:r w:rsidRPr="00010D2D">
        <w:rPr>
          <w:rFonts w:ascii="Calibri" w:hAnsi="Calibri" w:cs="Calibri"/>
          <w:b/>
          <w:bCs/>
          <w:i/>
          <w:color w:val="0033CC"/>
        </w:rPr>
        <w:t xml:space="preserve"> </w:t>
      </w:r>
    </w:p>
    <w:p w14:paraId="379FB189" w14:textId="77777777" w:rsidR="0066099F" w:rsidRDefault="0066099F" w:rsidP="00010D2D">
      <w:pPr>
        <w:spacing w:after="0" w:line="240" w:lineRule="auto"/>
        <w:rPr>
          <w:rFonts w:ascii="Calibri" w:hAnsi="Calibri" w:cs="Calibri"/>
        </w:rPr>
      </w:pPr>
      <w:r w:rsidRPr="00010D2D">
        <w:rPr>
          <w:rFonts w:ascii="Calibri" w:hAnsi="Calibri" w:cs="Calibri"/>
        </w:rPr>
        <w:t>Odpowiedź:</w:t>
      </w:r>
    </w:p>
    <w:p w14:paraId="046AB92D" w14:textId="77777777" w:rsidR="00184AA6" w:rsidRPr="00010D2D" w:rsidRDefault="00184AA6" w:rsidP="00010D2D">
      <w:pPr>
        <w:spacing w:after="0" w:line="240" w:lineRule="auto"/>
        <w:rPr>
          <w:rFonts w:ascii="Calibri" w:hAnsi="Calibri" w:cs="Calibri"/>
        </w:rPr>
      </w:pPr>
    </w:p>
    <w:p w14:paraId="0D4EB61D" w14:textId="77777777" w:rsidR="0066099F" w:rsidRPr="00010D2D" w:rsidRDefault="00B4249D" w:rsidP="00010D2D">
      <w:pPr>
        <w:pStyle w:val="Default"/>
        <w:jc w:val="both"/>
        <w:rPr>
          <w:rFonts w:ascii="Calibri" w:hAnsi="Calibri" w:cs="Calibri"/>
          <w:sz w:val="22"/>
          <w:szCs w:val="22"/>
        </w:rPr>
      </w:pPr>
      <w:r w:rsidRPr="00010D2D">
        <w:rPr>
          <w:rFonts w:ascii="Calibri" w:hAnsi="Calibri" w:cs="Calibri"/>
          <w:sz w:val="22"/>
          <w:szCs w:val="22"/>
        </w:rPr>
        <w:lastRenderedPageBreak/>
        <w:t>Pożyczka jest instrumentem niezależnym od innych form wsparcia. Należy jednak pamiętać, że nie ma możliwości przeznaczenia dwóch lub więcej dofinansowań ze środków publicznych na pokrycie dokładnie tych samych kosztów.</w:t>
      </w:r>
    </w:p>
    <w:p w14:paraId="1FAD23F2" w14:textId="77777777" w:rsidR="00B4249D" w:rsidRPr="00010D2D" w:rsidRDefault="00B4249D" w:rsidP="00010D2D">
      <w:pPr>
        <w:pStyle w:val="Default"/>
        <w:jc w:val="both"/>
        <w:rPr>
          <w:rFonts w:ascii="Calibri" w:hAnsi="Calibri" w:cs="Calibri"/>
          <w:color w:val="auto"/>
          <w:sz w:val="22"/>
          <w:szCs w:val="22"/>
        </w:rPr>
      </w:pPr>
    </w:p>
    <w:p w14:paraId="5048B13D"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FC43F17" w14:textId="77777777" w:rsidR="0066099F" w:rsidRPr="00010D2D" w:rsidRDefault="0066099F" w:rsidP="00010D2D">
      <w:pPr>
        <w:pStyle w:val="NormalnyWeb"/>
        <w:shd w:val="clear" w:color="auto" w:fill="FFFFFF"/>
        <w:spacing w:before="0" w:beforeAutospacing="0" w:after="0" w:afterAutospacing="0"/>
        <w:rPr>
          <w:rFonts w:ascii="Calibri" w:hAnsi="Calibri" w:cs="Calibri"/>
          <w:sz w:val="22"/>
          <w:szCs w:val="22"/>
          <w:u w:val="single"/>
        </w:rPr>
      </w:pPr>
    </w:p>
    <w:p w14:paraId="76B5053B" w14:textId="77777777" w:rsidR="00EC041C" w:rsidRDefault="00EC041C" w:rsidP="00010D2D">
      <w:pPr>
        <w:shd w:val="clear" w:color="auto" w:fill="FFFFFF"/>
        <w:spacing w:after="0" w:line="240" w:lineRule="auto"/>
        <w:jc w:val="both"/>
        <w:rPr>
          <w:rFonts w:ascii="Calibri" w:hAnsi="Calibri" w:cs="Calibri"/>
          <w:b/>
          <w:bCs/>
          <w:i/>
          <w:color w:val="0033CC"/>
        </w:rPr>
      </w:pPr>
      <w:r w:rsidRPr="00010D2D">
        <w:rPr>
          <w:rFonts w:ascii="Calibri" w:hAnsi="Calibri" w:cs="Calibri"/>
          <w:b/>
          <w:i/>
          <w:color w:val="0033CC"/>
        </w:rPr>
        <w:t>Pytanie</w:t>
      </w:r>
      <w:r w:rsidR="002B313D">
        <w:rPr>
          <w:rFonts w:ascii="Calibri" w:hAnsi="Calibri" w:cs="Calibri"/>
          <w:b/>
          <w:i/>
          <w:color w:val="0033CC"/>
        </w:rPr>
        <w:t xml:space="preserve"> 1.101</w:t>
      </w:r>
      <w:r w:rsidRPr="00010D2D">
        <w:rPr>
          <w:rFonts w:ascii="Calibri" w:hAnsi="Calibri" w:cs="Calibri"/>
          <w:color w:val="000000"/>
        </w:rPr>
        <w:t xml:space="preserve">: </w:t>
      </w:r>
      <w:r w:rsidRPr="00010D2D">
        <w:rPr>
          <w:rFonts w:ascii="Calibri" w:hAnsi="Calibri" w:cs="Calibri"/>
          <w:b/>
          <w:bCs/>
          <w:i/>
          <w:color w:val="0033CC"/>
        </w:rPr>
        <w:t xml:space="preserve">Czy niskooprocentowaną pożyczkę dla </w:t>
      </w:r>
      <w:proofErr w:type="spellStart"/>
      <w:r w:rsidRPr="00010D2D">
        <w:rPr>
          <w:rFonts w:ascii="Calibri" w:hAnsi="Calibri" w:cs="Calibri"/>
          <w:b/>
          <w:bCs/>
          <w:i/>
          <w:color w:val="0033CC"/>
        </w:rPr>
        <w:t>mikroprzedsiębiorców</w:t>
      </w:r>
      <w:proofErr w:type="spellEnd"/>
      <w:r w:rsidRPr="00010D2D">
        <w:rPr>
          <w:rFonts w:ascii="Calibri" w:hAnsi="Calibri" w:cs="Calibri"/>
          <w:b/>
          <w:bCs/>
          <w:i/>
          <w:color w:val="0033CC"/>
        </w:rPr>
        <w:t xml:space="preserve"> można łączyć z dofinansowaniem części kosztów prowadzenia działalności gospodarczej dla przedsiębiorców samozatrudnionych? </w:t>
      </w:r>
    </w:p>
    <w:p w14:paraId="1996AB43" w14:textId="77777777" w:rsidR="00325843" w:rsidRPr="00010D2D" w:rsidRDefault="00325843" w:rsidP="00010D2D">
      <w:pPr>
        <w:shd w:val="clear" w:color="auto" w:fill="FFFFFF"/>
        <w:spacing w:after="0" w:line="240" w:lineRule="auto"/>
        <w:jc w:val="both"/>
        <w:rPr>
          <w:rFonts w:ascii="Calibri" w:hAnsi="Calibri" w:cs="Calibri"/>
          <w:b/>
          <w:i/>
          <w:color w:val="0033CC"/>
        </w:rPr>
      </w:pPr>
    </w:p>
    <w:p w14:paraId="4434E283" w14:textId="77777777" w:rsidR="0066099F" w:rsidRDefault="0066099F" w:rsidP="00010D2D">
      <w:pPr>
        <w:spacing w:after="0" w:line="240" w:lineRule="auto"/>
        <w:rPr>
          <w:rFonts w:ascii="Calibri" w:hAnsi="Calibri" w:cs="Calibri"/>
        </w:rPr>
      </w:pPr>
      <w:r w:rsidRPr="00010D2D">
        <w:rPr>
          <w:rFonts w:ascii="Calibri" w:hAnsi="Calibri" w:cs="Calibri"/>
        </w:rPr>
        <w:t>Odpowiedź:</w:t>
      </w:r>
    </w:p>
    <w:p w14:paraId="3BE285C5" w14:textId="77777777" w:rsidR="00325843" w:rsidRPr="00010D2D" w:rsidRDefault="00325843" w:rsidP="00010D2D">
      <w:pPr>
        <w:spacing w:after="0" w:line="240" w:lineRule="auto"/>
        <w:rPr>
          <w:rFonts w:ascii="Calibri" w:hAnsi="Calibri" w:cs="Calibri"/>
        </w:rPr>
      </w:pPr>
    </w:p>
    <w:p w14:paraId="7C32A9A9" w14:textId="77777777" w:rsidR="0066099F" w:rsidRPr="00010D2D" w:rsidRDefault="00955D8C" w:rsidP="00010D2D">
      <w:pPr>
        <w:pStyle w:val="Default"/>
        <w:jc w:val="both"/>
        <w:rPr>
          <w:rFonts w:ascii="Calibri" w:hAnsi="Calibri" w:cs="Calibri"/>
          <w:sz w:val="22"/>
          <w:szCs w:val="22"/>
        </w:rPr>
      </w:pPr>
      <w:r w:rsidRPr="00010D2D">
        <w:rPr>
          <w:rFonts w:ascii="Calibri" w:hAnsi="Calibri" w:cs="Calibri"/>
          <w:sz w:val="22"/>
          <w:szCs w:val="22"/>
        </w:rPr>
        <w:t xml:space="preserve">Zgodnie z wcześniejszymi wyjaśnieniami, pożyczkę dla </w:t>
      </w:r>
      <w:proofErr w:type="spellStart"/>
      <w:r w:rsidRPr="00010D2D">
        <w:rPr>
          <w:rFonts w:ascii="Calibri" w:hAnsi="Calibri" w:cs="Calibri"/>
          <w:sz w:val="22"/>
          <w:szCs w:val="22"/>
        </w:rPr>
        <w:t>mikroprzedsiębiorców</w:t>
      </w:r>
      <w:proofErr w:type="spellEnd"/>
      <w:r w:rsidRPr="00010D2D">
        <w:rPr>
          <w:rFonts w:ascii="Calibri" w:hAnsi="Calibri" w:cs="Calibri"/>
          <w:sz w:val="22"/>
          <w:szCs w:val="22"/>
        </w:rPr>
        <w:t xml:space="preserve"> można łączyć z innymi formami wsparcia, w tym również z dofinansowaniem części kosztów prowadzenia działalności gospodarczej dla przedsiębiorców samozatrudnionych. Należy tylko pamiętać o tym, że nie można przeznaczyć dwóch lub więcej rodzajów dofinansowania ze środków publicznych na pokrycie dokładnie tych samych kosztów.</w:t>
      </w:r>
    </w:p>
    <w:p w14:paraId="3EA3A318" w14:textId="77777777" w:rsidR="00955D8C" w:rsidRPr="00010D2D" w:rsidRDefault="00955D8C" w:rsidP="00010D2D">
      <w:pPr>
        <w:pStyle w:val="Default"/>
        <w:jc w:val="both"/>
        <w:rPr>
          <w:rFonts w:ascii="Calibri" w:hAnsi="Calibri" w:cs="Calibri"/>
          <w:color w:val="auto"/>
          <w:sz w:val="22"/>
          <w:szCs w:val="22"/>
        </w:rPr>
      </w:pPr>
    </w:p>
    <w:p w14:paraId="26B49C5F"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79DFBB61" w14:textId="77777777" w:rsidR="0066099F" w:rsidRPr="00010D2D" w:rsidRDefault="0066099F" w:rsidP="00010D2D">
      <w:pPr>
        <w:pStyle w:val="NormalnyWeb"/>
        <w:shd w:val="clear" w:color="auto" w:fill="FFFFFF"/>
        <w:spacing w:before="0" w:beforeAutospacing="0" w:after="0" w:afterAutospacing="0"/>
        <w:rPr>
          <w:rFonts w:ascii="Calibri" w:hAnsi="Calibri" w:cs="Calibri"/>
          <w:sz w:val="22"/>
          <w:szCs w:val="22"/>
          <w:u w:val="single"/>
        </w:rPr>
      </w:pPr>
    </w:p>
    <w:p w14:paraId="17247466" w14:textId="77777777" w:rsidR="00955D8C"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1.102</w:t>
      </w:r>
      <w:r w:rsidR="00955D8C" w:rsidRPr="00010D2D">
        <w:rPr>
          <w:rFonts w:ascii="Calibri" w:hAnsi="Calibri" w:cs="Calibri"/>
          <w:color w:val="000000"/>
        </w:rPr>
        <w:t xml:space="preserve">: </w:t>
      </w:r>
      <w:r w:rsidR="00955D8C" w:rsidRPr="00010D2D">
        <w:rPr>
          <w:rFonts w:ascii="Calibri" w:hAnsi="Calibri" w:cs="Calibri"/>
          <w:b/>
          <w:bCs/>
          <w:i/>
          <w:color w:val="0033CC"/>
        </w:rPr>
        <w:t xml:space="preserve">Co znaczy zwrot „może być przyznane w wysokości do….” Czy starosta sam może podjąć decyzję o wysokości pożyczki? </w:t>
      </w:r>
    </w:p>
    <w:p w14:paraId="6C921FC7" w14:textId="77777777" w:rsidR="00325843" w:rsidRPr="00010D2D" w:rsidRDefault="00325843" w:rsidP="00010D2D">
      <w:pPr>
        <w:shd w:val="clear" w:color="auto" w:fill="FFFFFF"/>
        <w:spacing w:after="0" w:line="240" w:lineRule="auto"/>
        <w:jc w:val="both"/>
        <w:rPr>
          <w:rFonts w:ascii="Calibri" w:hAnsi="Calibri" w:cs="Calibri"/>
          <w:b/>
          <w:i/>
          <w:color w:val="0033CC"/>
        </w:rPr>
      </w:pPr>
    </w:p>
    <w:p w14:paraId="3CDA145F"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154C5CC0" w14:textId="77777777" w:rsidR="00325843" w:rsidRPr="00010D2D" w:rsidRDefault="00325843" w:rsidP="00010D2D">
      <w:pPr>
        <w:spacing w:after="0" w:line="240" w:lineRule="auto"/>
        <w:rPr>
          <w:rFonts w:ascii="Calibri" w:hAnsi="Calibri" w:cs="Calibri"/>
        </w:rPr>
      </w:pPr>
    </w:p>
    <w:p w14:paraId="2D8EFC3B" w14:textId="77777777" w:rsidR="00EC041C" w:rsidRDefault="00955D8C" w:rsidP="00010D2D">
      <w:pPr>
        <w:pStyle w:val="Default"/>
        <w:jc w:val="both"/>
        <w:rPr>
          <w:rFonts w:ascii="Calibri" w:hAnsi="Calibri" w:cs="Calibri"/>
          <w:sz w:val="22"/>
          <w:szCs w:val="22"/>
        </w:rPr>
      </w:pPr>
      <w:r w:rsidRPr="00010D2D">
        <w:rPr>
          <w:rFonts w:ascii="Calibri" w:hAnsi="Calibri" w:cs="Calibri"/>
          <w:sz w:val="22"/>
          <w:szCs w:val="22"/>
        </w:rPr>
        <w:t>Wysokość pożyczki wskazuje we wniosku Wnioskodawca, wysokość pożyczki może wynosić 5 000 zł lub mniej.</w:t>
      </w:r>
    </w:p>
    <w:p w14:paraId="616F2C0A" w14:textId="77777777" w:rsidR="00325843" w:rsidRPr="00010D2D" w:rsidRDefault="00325843" w:rsidP="00010D2D">
      <w:pPr>
        <w:pStyle w:val="Default"/>
        <w:jc w:val="both"/>
        <w:rPr>
          <w:rFonts w:ascii="Calibri" w:hAnsi="Calibri" w:cs="Calibri"/>
          <w:color w:val="auto"/>
          <w:sz w:val="22"/>
          <w:szCs w:val="22"/>
        </w:rPr>
      </w:pPr>
    </w:p>
    <w:p w14:paraId="00F955DA"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785F33FB"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775A0F54" w14:textId="77777777" w:rsidR="00C754A1" w:rsidRDefault="00C754A1" w:rsidP="00010D2D">
      <w:pPr>
        <w:shd w:val="clear" w:color="auto" w:fill="FFFFFF"/>
        <w:spacing w:after="0" w:line="240" w:lineRule="auto"/>
        <w:jc w:val="both"/>
        <w:rPr>
          <w:rFonts w:ascii="Calibri" w:hAnsi="Calibri" w:cs="Calibri"/>
          <w:b/>
          <w:bCs/>
          <w:i/>
          <w:color w:val="0033CC"/>
        </w:rPr>
      </w:pPr>
      <w:r w:rsidRPr="00010D2D">
        <w:rPr>
          <w:rFonts w:ascii="Calibri" w:hAnsi="Calibri" w:cs="Calibri"/>
          <w:b/>
          <w:i/>
          <w:color w:val="0033CC"/>
        </w:rPr>
        <w:t>Pytanie 1.</w:t>
      </w:r>
      <w:r w:rsidR="002B313D">
        <w:rPr>
          <w:rFonts w:ascii="Calibri" w:hAnsi="Calibri" w:cs="Calibri"/>
          <w:b/>
          <w:i/>
          <w:color w:val="0033CC"/>
        </w:rPr>
        <w:t>103</w:t>
      </w:r>
      <w:r w:rsidR="00A15E9B">
        <w:rPr>
          <w:rFonts w:ascii="Calibri" w:hAnsi="Calibri" w:cs="Calibri"/>
          <w:b/>
          <w:i/>
          <w:color w:val="0033CC"/>
        </w:rPr>
        <w:t>:</w:t>
      </w:r>
      <w:r w:rsidRPr="00010D2D">
        <w:rPr>
          <w:rFonts w:ascii="Calibri" w:hAnsi="Calibri" w:cs="Calibri"/>
          <w:color w:val="000000"/>
        </w:rPr>
        <w:t xml:space="preserve"> </w:t>
      </w:r>
      <w:r w:rsidRPr="00010D2D">
        <w:rPr>
          <w:rFonts w:ascii="Calibri" w:hAnsi="Calibri" w:cs="Calibri"/>
          <w:b/>
          <w:bCs/>
          <w:i/>
          <w:color w:val="0033CC"/>
        </w:rPr>
        <w:t xml:space="preserve">Jaki jest mechanizm różnicowania przedsiębiorców w zależności od liczby zatrudnionych? </w:t>
      </w:r>
    </w:p>
    <w:p w14:paraId="550B0B84"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23C5A67D"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7090D396" w14:textId="77777777" w:rsidR="00A15E9B" w:rsidRPr="00010D2D" w:rsidRDefault="00A15E9B" w:rsidP="00010D2D">
      <w:pPr>
        <w:spacing w:after="0" w:line="240" w:lineRule="auto"/>
        <w:rPr>
          <w:rFonts w:ascii="Calibri" w:hAnsi="Calibri" w:cs="Calibri"/>
        </w:rPr>
      </w:pPr>
    </w:p>
    <w:p w14:paraId="7F121AF3" w14:textId="77777777" w:rsidR="00EC041C" w:rsidRPr="00010D2D" w:rsidRDefault="005A3323" w:rsidP="00010D2D">
      <w:pPr>
        <w:pStyle w:val="Default"/>
        <w:jc w:val="both"/>
        <w:rPr>
          <w:rFonts w:ascii="Calibri" w:hAnsi="Calibri" w:cs="Calibri"/>
          <w:sz w:val="22"/>
          <w:szCs w:val="22"/>
        </w:rPr>
      </w:pPr>
      <w:r w:rsidRPr="00010D2D">
        <w:rPr>
          <w:rFonts w:ascii="Calibri" w:hAnsi="Calibri" w:cs="Calibri"/>
          <w:sz w:val="22"/>
          <w:szCs w:val="22"/>
        </w:rPr>
        <w:t>Wysokość pożyczki ustala wnioskujący, wysokość pożyczki może wynosić 5 000 zł lub mniej. PUP nie różnicuje przedsiębiorców w odniesieniu od liczby zatrudnianych pracowników. Pożyczka może być przeznaczona na pokrycie kosztów bieżących prowadzenia działalności, niekoniecznie wynagrodzeń.</w:t>
      </w:r>
    </w:p>
    <w:p w14:paraId="74A0C70C" w14:textId="77777777" w:rsidR="005A3323" w:rsidRPr="00010D2D" w:rsidRDefault="005A3323" w:rsidP="00010D2D">
      <w:pPr>
        <w:pStyle w:val="Default"/>
        <w:jc w:val="both"/>
        <w:rPr>
          <w:rFonts w:ascii="Calibri" w:hAnsi="Calibri" w:cs="Calibri"/>
          <w:color w:val="auto"/>
          <w:sz w:val="22"/>
          <w:szCs w:val="22"/>
        </w:rPr>
      </w:pPr>
    </w:p>
    <w:p w14:paraId="5701116B"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F060BAA"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05FA51C7" w14:textId="77777777" w:rsidR="0040351B"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1.104</w:t>
      </w:r>
      <w:r w:rsidR="0040351B" w:rsidRPr="00010D2D">
        <w:rPr>
          <w:rFonts w:ascii="Calibri" w:hAnsi="Calibri" w:cs="Calibri"/>
          <w:color w:val="000000"/>
        </w:rPr>
        <w:t xml:space="preserve">: </w:t>
      </w:r>
      <w:r w:rsidR="0040351B" w:rsidRPr="00010D2D">
        <w:rPr>
          <w:rFonts w:ascii="Calibri" w:hAnsi="Calibri" w:cs="Calibri"/>
          <w:b/>
          <w:bCs/>
          <w:i/>
          <w:color w:val="0033CC"/>
        </w:rPr>
        <w:t xml:space="preserve">Czy harmonogram spłaty pożyczki powinien stanowić załącznik do umowy i być akceptowany i podpisany przez strony umowy, czy ma stanowić jedynie informację przesłaną przez urząd Wnioskodawcy? Jeśli ma stanowić tylko informację to kiedy ma ona być przekazana Wnioskodawcy – w dniu podpisania umowy? </w:t>
      </w:r>
    </w:p>
    <w:p w14:paraId="6F1FEAAD"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367ACF35"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206BEE83" w14:textId="77777777" w:rsidR="00A15E9B" w:rsidRPr="00010D2D" w:rsidRDefault="00A15E9B" w:rsidP="00010D2D">
      <w:pPr>
        <w:spacing w:after="0" w:line="240" w:lineRule="auto"/>
        <w:rPr>
          <w:rFonts w:ascii="Calibri" w:hAnsi="Calibri" w:cs="Calibri"/>
        </w:rPr>
      </w:pPr>
    </w:p>
    <w:p w14:paraId="67A9CB4A" w14:textId="77777777" w:rsidR="00EC041C" w:rsidRPr="00010D2D" w:rsidRDefault="00FB7141" w:rsidP="00010D2D">
      <w:pPr>
        <w:pStyle w:val="Default"/>
        <w:jc w:val="both"/>
        <w:rPr>
          <w:rFonts w:ascii="Calibri" w:hAnsi="Calibri" w:cs="Calibri"/>
          <w:sz w:val="22"/>
          <w:szCs w:val="22"/>
        </w:rPr>
      </w:pPr>
      <w:r w:rsidRPr="00010D2D">
        <w:rPr>
          <w:rFonts w:ascii="Calibri" w:hAnsi="Calibri" w:cs="Calibri"/>
          <w:sz w:val="22"/>
          <w:szCs w:val="22"/>
        </w:rPr>
        <w:lastRenderedPageBreak/>
        <w:t>Zgodnie z zapisami § 4 pkt 1 i 2 umowy harmonogram spłaty przygotowuje Urząd Pracy i przesyła Pożyczkobiorcy w sytuacji, gdy nie zmniejszy on stanu zatrudnienia lub nie złoży wniosku o umorzenie. Harmonogram spłaty nie powinien być więc przekazywany w dniu podpisania umowy.</w:t>
      </w:r>
    </w:p>
    <w:p w14:paraId="77E8BC75" w14:textId="77777777" w:rsidR="00FB7141" w:rsidRPr="00010D2D" w:rsidRDefault="00FB7141" w:rsidP="00010D2D">
      <w:pPr>
        <w:pStyle w:val="Default"/>
        <w:jc w:val="both"/>
        <w:rPr>
          <w:rFonts w:ascii="Calibri" w:hAnsi="Calibri" w:cs="Calibri"/>
          <w:color w:val="auto"/>
          <w:sz w:val="22"/>
          <w:szCs w:val="22"/>
        </w:rPr>
      </w:pPr>
    </w:p>
    <w:p w14:paraId="3692C7E5"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380B6B8B"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292974AF" w14:textId="77777777" w:rsidR="001B57FB" w:rsidRDefault="002B313D" w:rsidP="00010D2D">
      <w:pPr>
        <w:shd w:val="clear" w:color="auto" w:fill="FFFFFF"/>
        <w:spacing w:after="0" w:line="240" w:lineRule="auto"/>
        <w:jc w:val="both"/>
        <w:rPr>
          <w:rFonts w:ascii="Calibri" w:hAnsi="Calibri" w:cs="Calibri"/>
          <w:b/>
          <w:i/>
          <w:color w:val="0033CC"/>
        </w:rPr>
      </w:pPr>
      <w:r>
        <w:rPr>
          <w:rFonts w:ascii="Calibri" w:hAnsi="Calibri" w:cs="Calibri"/>
          <w:b/>
          <w:i/>
          <w:color w:val="0033CC"/>
        </w:rPr>
        <w:t>Pytanie 1.105</w:t>
      </w:r>
      <w:r w:rsidR="001B57FB" w:rsidRPr="00010D2D">
        <w:rPr>
          <w:rFonts w:ascii="Calibri" w:hAnsi="Calibri" w:cs="Calibri"/>
          <w:color w:val="000000"/>
        </w:rPr>
        <w:t xml:space="preserve">: </w:t>
      </w:r>
      <w:r w:rsidR="001B57FB" w:rsidRPr="00010D2D">
        <w:rPr>
          <w:rFonts w:ascii="Calibri" w:hAnsi="Calibri" w:cs="Calibri"/>
          <w:b/>
          <w:i/>
          <w:color w:val="0033CC"/>
        </w:rPr>
        <w:t xml:space="preserve">Czy PUP może modyfikować wzór umowy? </w:t>
      </w:r>
    </w:p>
    <w:p w14:paraId="366E3877"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3D78ED5F"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63371B91" w14:textId="77777777" w:rsidR="00A15E9B" w:rsidRPr="00010D2D" w:rsidRDefault="00A15E9B" w:rsidP="00010D2D">
      <w:pPr>
        <w:spacing w:after="0" w:line="240" w:lineRule="auto"/>
        <w:rPr>
          <w:rFonts w:ascii="Calibri" w:hAnsi="Calibri" w:cs="Calibri"/>
        </w:rPr>
      </w:pPr>
    </w:p>
    <w:p w14:paraId="54298382" w14:textId="77777777" w:rsidR="00EC041C" w:rsidRPr="00010D2D" w:rsidRDefault="001B57FB" w:rsidP="00010D2D">
      <w:pPr>
        <w:pStyle w:val="Default"/>
        <w:rPr>
          <w:rFonts w:ascii="Calibri" w:hAnsi="Calibri" w:cs="Calibri"/>
          <w:sz w:val="22"/>
          <w:szCs w:val="22"/>
        </w:rPr>
      </w:pPr>
      <w:r w:rsidRPr="00010D2D">
        <w:rPr>
          <w:rFonts w:ascii="Calibri" w:hAnsi="Calibri" w:cs="Calibri"/>
          <w:sz w:val="22"/>
          <w:szCs w:val="22"/>
        </w:rPr>
        <w:t>Priorytetem jest szybkie i sprawne realizowanie wniosków o pożyczkę. Modyfikacja wzorów umów utrudniałaby osiągnięcie tego celu. Wprowadzałaby także zamęt wśród przedsiębiorców i generowała nieporozumienia. Dlatego zwracam się z prośbą, aby nie modyfikować wzoru umowy.</w:t>
      </w:r>
    </w:p>
    <w:p w14:paraId="57A6F967" w14:textId="77777777" w:rsidR="001B57FB" w:rsidRPr="00010D2D" w:rsidRDefault="001B57FB" w:rsidP="00010D2D">
      <w:pPr>
        <w:pStyle w:val="Default"/>
        <w:jc w:val="both"/>
        <w:rPr>
          <w:rFonts w:ascii="Calibri" w:hAnsi="Calibri" w:cs="Calibri"/>
          <w:color w:val="auto"/>
          <w:sz w:val="22"/>
          <w:szCs w:val="22"/>
        </w:rPr>
      </w:pPr>
    </w:p>
    <w:p w14:paraId="3BBAC2D4"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6D113C3"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1DEFE407" w14:textId="77777777" w:rsidR="00430B2D"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1.106</w:t>
      </w:r>
      <w:r w:rsidR="00430B2D" w:rsidRPr="00010D2D">
        <w:rPr>
          <w:rFonts w:ascii="Calibri" w:hAnsi="Calibri" w:cs="Calibri"/>
          <w:color w:val="000000"/>
        </w:rPr>
        <w:t xml:space="preserve">: </w:t>
      </w:r>
      <w:r w:rsidR="00430B2D" w:rsidRPr="00010D2D">
        <w:rPr>
          <w:rFonts w:ascii="Calibri" w:hAnsi="Calibri" w:cs="Calibri"/>
          <w:b/>
          <w:bCs/>
          <w:i/>
          <w:color w:val="0033CC"/>
        </w:rPr>
        <w:t xml:space="preserve">Czy urząd obowiązuje termin rozpatrzenia wniosku o udzielenie pożyczki, czy jedynym terminem jest termin wypłaty środków? </w:t>
      </w:r>
    </w:p>
    <w:p w14:paraId="170B9F43"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33E98217" w14:textId="77777777" w:rsidR="00FB7141" w:rsidRDefault="00FB7141" w:rsidP="00010D2D">
      <w:pPr>
        <w:spacing w:after="0" w:line="240" w:lineRule="auto"/>
        <w:rPr>
          <w:rFonts w:ascii="Calibri" w:hAnsi="Calibri" w:cs="Calibri"/>
        </w:rPr>
      </w:pPr>
      <w:r w:rsidRPr="00010D2D">
        <w:rPr>
          <w:rFonts w:ascii="Calibri" w:hAnsi="Calibri" w:cs="Calibri"/>
        </w:rPr>
        <w:t>Odpowiedź:</w:t>
      </w:r>
    </w:p>
    <w:p w14:paraId="20308167" w14:textId="77777777" w:rsidR="00A15E9B" w:rsidRPr="00010D2D" w:rsidRDefault="00A15E9B" w:rsidP="00010D2D">
      <w:pPr>
        <w:spacing w:after="0" w:line="240" w:lineRule="auto"/>
        <w:rPr>
          <w:rFonts w:ascii="Calibri" w:hAnsi="Calibri" w:cs="Calibri"/>
        </w:rPr>
      </w:pPr>
    </w:p>
    <w:p w14:paraId="7FE1061C" w14:textId="77777777" w:rsidR="00FB7141" w:rsidRPr="00010D2D" w:rsidRDefault="00430B2D" w:rsidP="00010D2D">
      <w:pPr>
        <w:pStyle w:val="Default"/>
        <w:jc w:val="both"/>
        <w:rPr>
          <w:rFonts w:ascii="Calibri" w:hAnsi="Calibri" w:cs="Calibri"/>
          <w:sz w:val="22"/>
          <w:szCs w:val="22"/>
        </w:rPr>
      </w:pPr>
      <w:r w:rsidRPr="00010D2D">
        <w:rPr>
          <w:rFonts w:ascii="Calibri" w:hAnsi="Calibri" w:cs="Calibri"/>
          <w:sz w:val="22"/>
          <w:szCs w:val="22"/>
        </w:rPr>
        <w:t>Urząd wypłaca środki w ciągu 2 dni roboczych od dnia podpisania umowy przez obie strony. Z uwagi jednak na cel pożyczki podpisanie umowy przez Dyrektora urzędu pracy powinno nastąpić jednak bez zbędnej zwłoki.</w:t>
      </w:r>
    </w:p>
    <w:p w14:paraId="76B45B20" w14:textId="77777777" w:rsidR="00430B2D" w:rsidRPr="00010D2D" w:rsidRDefault="00430B2D" w:rsidP="00010D2D">
      <w:pPr>
        <w:pStyle w:val="Default"/>
        <w:jc w:val="both"/>
        <w:rPr>
          <w:rFonts w:ascii="Calibri" w:hAnsi="Calibri" w:cs="Calibri"/>
          <w:color w:val="auto"/>
          <w:sz w:val="22"/>
          <w:szCs w:val="22"/>
        </w:rPr>
      </w:pPr>
    </w:p>
    <w:p w14:paraId="0018DDAE" w14:textId="77777777" w:rsidR="00FB7141" w:rsidRPr="00010D2D" w:rsidRDefault="00FB7141"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4FD03D9" w14:textId="77777777" w:rsidR="00FB7141" w:rsidRPr="00010D2D" w:rsidRDefault="00FB7141" w:rsidP="00010D2D">
      <w:pPr>
        <w:pStyle w:val="NormalnyWeb"/>
        <w:shd w:val="clear" w:color="auto" w:fill="FFFFFF"/>
        <w:spacing w:before="0" w:beforeAutospacing="0" w:after="0" w:afterAutospacing="0"/>
        <w:rPr>
          <w:rFonts w:ascii="Calibri" w:hAnsi="Calibri" w:cs="Calibri"/>
          <w:sz w:val="22"/>
          <w:szCs w:val="22"/>
          <w:u w:val="single"/>
        </w:rPr>
      </w:pPr>
    </w:p>
    <w:p w14:paraId="0989790C" w14:textId="77777777" w:rsidR="00430B2D"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1.107</w:t>
      </w:r>
      <w:r w:rsidR="00430B2D" w:rsidRPr="00010D2D">
        <w:rPr>
          <w:rFonts w:ascii="Calibri" w:hAnsi="Calibri" w:cs="Calibri"/>
          <w:color w:val="000000"/>
        </w:rPr>
        <w:t xml:space="preserve">: </w:t>
      </w:r>
      <w:r w:rsidR="00430B2D" w:rsidRPr="00010D2D">
        <w:rPr>
          <w:rFonts w:ascii="Calibri" w:hAnsi="Calibri" w:cs="Calibri"/>
          <w:b/>
          <w:bCs/>
          <w:i/>
          <w:color w:val="0033CC"/>
        </w:rPr>
        <w:t xml:space="preserve">Jakie oryginały dokumentów PUP zwraca przedsiębiorcy, który nie uzyskał pożyczki? </w:t>
      </w:r>
    </w:p>
    <w:p w14:paraId="79F580F8"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5A61B276" w14:textId="77777777" w:rsidR="00FB7141" w:rsidRDefault="00FB7141" w:rsidP="00010D2D">
      <w:pPr>
        <w:spacing w:after="0" w:line="240" w:lineRule="auto"/>
        <w:rPr>
          <w:rFonts w:ascii="Calibri" w:hAnsi="Calibri" w:cs="Calibri"/>
        </w:rPr>
      </w:pPr>
      <w:r w:rsidRPr="00010D2D">
        <w:rPr>
          <w:rFonts w:ascii="Calibri" w:hAnsi="Calibri" w:cs="Calibri"/>
        </w:rPr>
        <w:t>Odpowiedź:</w:t>
      </w:r>
    </w:p>
    <w:p w14:paraId="7108492F" w14:textId="77777777" w:rsidR="00A15E9B" w:rsidRPr="00010D2D" w:rsidRDefault="00A15E9B" w:rsidP="00010D2D">
      <w:pPr>
        <w:spacing w:after="0" w:line="240" w:lineRule="auto"/>
        <w:rPr>
          <w:rFonts w:ascii="Calibri" w:hAnsi="Calibri" w:cs="Calibri"/>
        </w:rPr>
      </w:pPr>
    </w:p>
    <w:p w14:paraId="65EC74A0" w14:textId="77777777" w:rsidR="00FB7141" w:rsidRPr="00010D2D" w:rsidRDefault="00430B2D" w:rsidP="00010D2D">
      <w:pPr>
        <w:pStyle w:val="Default"/>
        <w:jc w:val="both"/>
        <w:rPr>
          <w:rFonts w:ascii="Calibri" w:hAnsi="Calibri" w:cs="Calibri"/>
          <w:sz w:val="22"/>
          <w:szCs w:val="22"/>
        </w:rPr>
      </w:pPr>
      <w:r w:rsidRPr="00010D2D">
        <w:rPr>
          <w:rFonts w:ascii="Calibri" w:hAnsi="Calibri" w:cs="Calibri"/>
          <w:sz w:val="22"/>
          <w:szCs w:val="22"/>
        </w:rPr>
        <w:t>Co do zasady przedsiębiorca nie przedkłada oryginałów żadnych dokumentów, które musiałyby być zwracane w przypadku nie uzyskania pożyczki.</w:t>
      </w:r>
    </w:p>
    <w:p w14:paraId="3B431556" w14:textId="77777777" w:rsidR="00430B2D" w:rsidRPr="00010D2D" w:rsidRDefault="00430B2D" w:rsidP="00010D2D">
      <w:pPr>
        <w:pStyle w:val="Default"/>
        <w:jc w:val="both"/>
        <w:rPr>
          <w:rFonts w:ascii="Calibri" w:hAnsi="Calibri" w:cs="Calibri"/>
          <w:color w:val="auto"/>
          <w:sz w:val="22"/>
          <w:szCs w:val="22"/>
        </w:rPr>
      </w:pPr>
    </w:p>
    <w:p w14:paraId="17965DB6" w14:textId="77777777" w:rsidR="00FB7141" w:rsidRPr="00010D2D" w:rsidRDefault="00FB7141"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7E95BDF2" w14:textId="77777777" w:rsidR="00FB7141" w:rsidRPr="00010D2D" w:rsidRDefault="00FB7141" w:rsidP="00010D2D">
      <w:pPr>
        <w:pStyle w:val="NormalnyWeb"/>
        <w:shd w:val="clear" w:color="auto" w:fill="FFFFFF"/>
        <w:spacing w:before="0" w:beforeAutospacing="0" w:after="0" w:afterAutospacing="0"/>
        <w:rPr>
          <w:rFonts w:ascii="Calibri" w:hAnsi="Calibri" w:cs="Calibri"/>
          <w:sz w:val="22"/>
          <w:szCs w:val="22"/>
          <w:u w:val="single"/>
        </w:rPr>
      </w:pPr>
    </w:p>
    <w:p w14:paraId="51A4DAE8" w14:textId="77777777" w:rsidR="00430B2D" w:rsidRDefault="002B313D" w:rsidP="00010D2D">
      <w:pPr>
        <w:shd w:val="clear" w:color="auto" w:fill="FFFFFF"/>
        <w:spacing w:after="0" w:line="240" w:lineRule="auto"/>
        <w:jc w:val="both"/>
        <w:rPr>
          <w:rFonts w:ascii="Calibri" w:hAnsi="Calibri" w:cs="Calibri"/>
          <w:b/>
          <w:i/>
          <w:color w:val="0033CC"/>
        </w:rPr>
      </w:pPr>
      <w:r>
        <w:rPr>
          <w:rFonts w:ascii="Calibri" w:hAnsi="Calibri" w:cs="Calibri"/>
          <w:b/>
          <w:i/>
          <w:color w:val="0033CC"/>
        </w:rPr>
        <w:t>Pytanie 1.108</w:t>
      </w:r>
      <w:r w:rsidR="00430B2D" w:rsidRPr="00010D2D">
        <w:rPr>
          <w:rFonts w:ascii="Calibri" w:hAnsi="Calibri" w:cs="Calibri"/>
          <w:color w:val="000000"/>
        </w:rPr>
        <w:t xml:space="preserve">: </w:t>
      </w:r>
      <w:r w:rsidR="00430B2D" w:rsidRPr="00010D2D">
        <w:rPr>
          <w:rFonts w:ascii="Calibri" w:hAnsi="Calibri" w:cs="Calibri"/>
          <w:b/>
          <w:i/>
          <w:color w:val="0033CC"/>
        </w:rPr>
        <w:t xml:space="preserve">Czy należy weryfikować przeznaczenie otrzymanych środków? </w:t>
      </w:r>
    </w:p>
    <w:p w14:paraId="3C6EE8FF"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05ED5C00" w14:textId="77777777" w:rsidR="00FB7141" w:rsidRDefault="00FB7141" w:rsidP="00010D2D">
      <w:pPr>
        <w:spacing w:after="0" w:line="240" w:lineRule="auto"/>
        <w:rPr>
          <w:rFonts w:ascii="Calibri" w:hAnsi="Calibri" w:cs="Calibri"/>
        </w:rPr>
      </w:pPr>
      <w:r w:rsidRPr="00010D2D">
        <w:rPr>
          <w:rFonts w:ascii="Calibri" w:hAnsi="Calibri" w:cs="Calibri"/>
        </w:rPr>
        <w:t>Odpowiedź:</w:t>
      </w:r>
    </w:p>
    <w:p w14:paraId="7DEF2BE9" w14:textId="77777777" w:rsidR="00A15E9B" w:rsidRPr="00010D2D" w:rsidRDefault="00A15E9B" w:rsidP="00010D2D">
      <w:pPr>
        <w:spacing w:after="0" w:line="240" w:lineRule="auto"/>
        <w:rPr>
          <w:rFonts w:ascii="Calibri" w:hAnsi="Calibri" w:cs="Calibri"/>
        </w:rPr>
      </w:pPr>
    </w:p>
    <w:p w14:paraId="5B748786" w14:textId="77777777" w:rsidR="00FB7141" w:rsidRPr="00010D2D" w:rsidRDefault="00430B2D" w:rsidP="00010D2D">
      <w:pPr>
        <w:pStyle w:val="Default"/>
        <w:jc w:val="both"/>
        <w:rPr>
          <w:rFonts w:ascii="Calibri" w:hAnsi="Calibri" w:cs="Calibri"/>
          <w:sz w:val="22"/>
          <w:szCs w:val="22"/>
        </w:rPr>
      </w:pPr>
      <w:r w:rsidRPr="00010D2D">
        <w:rPr>
          <w:rFonts w:ascii="Calibri" w:hAnsi="Calibri" w:cs="Calibri"/>
          <w:sz w:val="22"/>
          <w:szCs w:val="22"/>
        </w:rPr>
        <w:t>Pożyczka może być przeznaczona na pokrycie wszelkich kosztów bieżących prowadzenia działalności gospodarczej. Nie jest wymagana weryfikacja i rozliczanie otrzymanych środków. Natomiast pożyczkobiorca oświadcza, że wykorzysta środki pożyczki zgodnie z jej przeznaczeniem. Może to być przedmiotem późniejszej kontroli.</w:t>
      </w:r>
    </w:p>
    <w:p w14:paraId="207FFF84" w14:textId="77777777" w:rsidR="00430B2D" w:rsidRPr="00010D2D" w:rsidRDefault="00430B2D" w:rsidP="00010D2D">
      <w:pPr>
        <w:pStyle w:val="Default"/>
        <w:jc w:val="both"/>
        <w:rPr>
          <w:rFonts w:ascii="Calibri" w:hAnsi="Calibri" w:cs="Calibri"/>
          <w:color w:val="auto"/>
          <w:sz w:val="22"/>
          <w:szCs w:val="22"/>
        </w:rPr>
      </w:pPr>
    </w:p>
    <w:p w14:paraId="697A2AA4" w14:textId="77777777" w:rsidR="00FB7141" w:rsidRPr="00010D2D" w:rsidRDefault="00FB7141"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EC2BE8E" w14:textId="77777777" w:rsidR="00FB7141" w:rsidRPr="006D3F3F" w:rsidRDefault="00FB7141" w:rsidP="001F722B">
      <w:pPr>
        <w:pStyle w:val="NormalnyWeb"/>
        <w:shd w:val="clear" w:color="auto" w:fill="FFFFFF"/>
        <w:spacing w:before="0" w:beforeAutospacing="0" w:after="120" w:afterAutospacing="0"/>
        <w:rPr>
          <w:rFonts w:ascii="Calibri" w:hAnsi="Calibri"/>
          <w:sz w:val="22"/>
          <w:szCs w:val="22"/>
          <w:u w:val="single"/>
        </w:rPr>
      </w:pPr>
    </w:p>
    <w:p w14:paraId="6F5F488F" w14:textId="7887921C" w:rsidR="008B72B5" w:rsidRPr="008B72B5" w:rsidRDefault="008B72B5" w:rsidP="008B72B5">
      <w:pPr>
        <w:spacing w:before="120" w:after="120" w:line="240" w:lineRule="auto"/>
        <w:jc w:val="both"/>
        <w:rPr>
          <w:rFonts w:ascii="Calibri" w:hAnsi="Calibri" w:cs="Calibri"/>
          <w:b/>
          <w:i/>
          <w:color w:val="0033CC"/>
        </w:rPr>
      </w:pPr>
      <w:r>
        <w:rPr>
          <w:rFonts w:ascii="Calibri" w:hAnsi="Calibri" w:cs="Calibri"/>
          <w:b/>
          <w:i/>
          <w:color w:val="0033CC"/>
        </w:rPr>
        <w:lastRenderedPageBreak/>
        <w:t>Pytanie 1.109:</w:t>
      </w:r>
      <w:r>
        <w:rPr>
          <w:rFonts w:ascii="Calibri" w:hAnsi="Calibri"/>
          <w:bCs/>
          <w:u w:val="single"/>
        </w:rPr>
        <w:t xml:space="preserve"> </w:t>
      </w:r>
      <w:r w:rsidRPr="008B72B5">
        <w:rPr>
          <w:rFonts w:ascii="Calibri" w:hAnsi="Calibri" w:cs="Calibri"/>
          <w:b/>
          <w:i/>
          <w:color w:val="0033CC"/>
        </w:rPr>
        <w:t xml:space="preserve">Nowelizacja ustawy przewiduje rozszerzenie kręgu </w:t>
      </w:r>
      <w:proofErr w:type="spellStart"/>
      <w:r w:rsidRPr="008B72B5">
        <w:rPr>
          <w:rFonts w:ascii="Calibri" w:hAnsi="Calibri" w:cs="Calibri"/>
          <w:b/>
          <w:i/>
          <w:color w:val="0033CC"/>
        </w:rPr>
        <w:t>mikroprzedsiębiorców</w:t>
      </w:r>
      <w:proofErr w:type="spellEnd"/>
      <w:r w:rsidRPr="008B72B5">
        <w:rPr>
          <w:rFonts w:ascii="Calibri" w:hAnsi="Calibri" w:cs="Calibri"/>
          <w:b/>
          <w:i/>
          <w:color w:val="0033CC"/>
        </w:rPr>
        <w:t xml:space="preserve">, którzy będą uprawnieni do skorzystania z pożyczki, o podmioty, które nie zatrudniają pracowników, natomiast, zgodnie z art. 7 ust. 1 pkt I — Prawo przedsiębiorców - </w:t>
      </w:r>
      <w:proofErr w:type="spellStart"/>
      <w:r w:rsidRPr="008B72B5">
        <w:rPr>
          <w:rFonts w:ascii="Calibri" w:hAnsi="Calibri" w:cs="Calibri"/>
          <w:b/>
          <w:i/>
          <w:color w:val="0033CC"/>
        </w:rPr>
        <w:t>mikroprzedsiębiorca</w:t>
      </w:r>
      <w:proofErr w:type="spellEnd"/>
      <w:r w:rsidRPr="008B72B5">
        <w:rPr>
          <w:rFonts w:ascii="Calibri" w:hAnsi="Calibri" w:cs="Calibri"/>
          <w:b/>
          <w:i/>
          <w:color w:val="0033CC"/>
        </w:rPr>
        <w:t xml:space="preserve"> to przedsiębiorca,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6D5BA3E" w14:textId="498B094B" w:rsidR="007249C9" w:rsidRDefault="008B72B5" w:rsidP="008B72B5">
      <w:pPr>
        <w:spacing w:before="120" w:after="120" w:line="240" w:lineRule="auto"/>
        <w:ind w:left="11" w:right="-6"/>
        <w:jc w:val="both"/>
        <w:rPr>
          <w:rFonts w:ascii="Calibri" w:hAnsi="Calibri" w:cs="Calibri"/>
          <w:b/>
          <w:i/>
          <w:color w:val="0033CC"/>
        </w:rPr>
      </w:pPr>
      <w:r w:rsidRPr="008B72B5">
        <w:rPr>
          <w:rFonts w:ascii="Calibri" w:hAnsi="Calibri" w:cs="Calibri"/>
          <w:b/>
          <w:i/>
          <w:color w:val="0033CC"/>
        </w:rPr>
        <w:t>Czy zamiarem ustawodawcy było objęcie wsparciem (pożyczka) tylko podmiotów spełniających tę definicję, (czyli podmiot musiał zatrudniać co najmniej jednego pracownika mimo tego, że na dzień złożenia wniosku nie zatrudnia nikogo), czy też również podmioty, które nigdy nie zatrudniały pracowników. Jeżeli to drugie, to proszę o podanie podstawy prawnej dla udzielania mikropożyczek dla przedsiębiorcy samozatrudnionego, który n</w:t>
      </w:r>
      <w:r>
        <w:rPr>
          <w:rFonts w:ascii="Calibri" w:hAnsi="Calibri" w:cs="Calibri"/>
          <w:b/>
          <w:i/>
          <w:color w:val="0033CC"/>
        </w:rPr>
        <w:t>igdy nie zatrudniał pracowników.</w:t>
      </w:r>
    </w:p>
    <w:p w14:paraId="75A4ACED" w14:textId="75F04C33" w:rsidR="008B72B5" w:rsidRDefault="008B72B5" w:rsidP="008B72B5">
      <w:pPr>
        <w:spacing w:before="120" w:after="120" w:line="240" w:lineRule="auto"/>
        <w:ind w:left="11" w:right="-6"/>
        <w:jc w:val="both"/>
        <w:rPr>
          <w:rFonts w:ascii="Calibri" w:hAnsi="Calibri" w:cs="Calibri"/>
        </w:rPr>
      </w:pPr>
      <w:r w:rsidRPr="008B72B5">
        <w:rPr>
          <w:rFonts w:ascii="Calibri" w:hAnsi="Calibri" w:cs="Calibri"/>
        </w:rPr>
        <w:t xml:space="preserve">Odpowiedź: </w:t>
      </w:r>
    </w:p>
    <w:p w14:paraId="6F8914BF" w14:textId="77777777" w:rsidR="001A5399" w:rsidRDefault="001A5399" w:rsidP="001A5399">
      <w:pPr>
        <w:spacing w:line="252" w:lineRule="auto"/>
        <w:jc w:val="both"/>
      </w:pPr>
      <w:r>
        <w:t xml:space="preserve">Jako, że do Departamentu Rynku Pracy </w:t>
      </w:r>
      <w:proofErr w:type="spellStart"/>
      <w:r>
        <w:t>MRPiPS</w:t>
      </w:r>
      <w:proofErr w:type="spellEnd"/>
      <w:r>
        <w:t xml:space="preserve"> dotarły różne interpretacje definicji </w:t>
      </w:r>
      <w:proofErr w:type="spellStart"/>
      <w:r>
        <w:t>mikroprzedsiębiorcy</w:t>
      </w:r>
      <w:proofErr w:type="spellEnd"/>
      <w:r>
        <w:t xml:space="preserve"> zawartej w art. 7 ust. 1 pkt 1 </w:t>
      </w:r>
      <w:r w:rsidRPr="006A20E7">
        <w:t>ustawy z dnia 6 marca 2018 r. – Prawo przedsiębiorców (Dz.U. z</w:t>
      </w:r>
      <w:r>
        <w:t> </w:t>
      </w:r>
      <w:r w:rsidRPr="006A20E7">
        <w:t>2019 r. poz. 1292 ze zm.)</w:t>
      </w:r>
      <w:r>
        <w:t>. Aby rozwiać wszelkie wątpliwości w tym zakresie, zwróciliśmy się o wyjaśnienie tej kwestii - według kompetencji do Ministra Rozwoju.</w:t>
      </w:r>
    </w:p>
    <w:p w14:paraId="78EDD952" w14:textId="77777777" w:rsidR="001A5399" w:rsidRDefault="001A5399" w:rsidP="001A5399">
      <w:pPr>
        <w:spacing w:line="252" w:lineRule="auto"/>
        <w:jc w:val="both"/>
      </w:pPr>
      <w:r>
        <w:t xml:space="preserve">Ministerstwo Rozwoju pismem z dnia 9 kwietnia br. przesłało do Departamentu Rynku Pracy oficjalne stanowisko, zgodnie z którym </w:t>
      </w:r>
      <w:r w:rsidRPr="003A780A">
        <w:rPr>
          <w:b/>
        </w:rPr>
        <w:t xml:space="preserve">przedsiębiorca, który nigdy nie zatrudniał pracowników jest </w:t>
      </w:r>
      <w:proofErr w:type="spellStart"/>
      <w:r w:rsidRPr="003A780A">
        <w:rPr>
          <w:b/>
        </w:rPr>
        <w:t>mikroprzedsiębiorcą</w:t>
      </w:r>
      <w:proofErr w:type="spellEnd"/>
      <w:r w:rsidRPr="00033567">
        <w:t>, o</w:t>
      </w:r>
      <w:r>
        <w:t> </w:t>
      </w:r>
      <w:r w:rsidRPr="00033567">
        <w:t>ile nie przekroczył obrotów określonych w</w:t>
      </w:r>
      <w:r>
        <w:t> </w:t>
      </w:r>
      <w:r w:rsidRPr="00033567">
        <w:t>ustawie</w:t>
      </w:r>
      <w:r>
        <w:t xml:space="preserve"> Prawo przedsiębiorców</w:t>
      </w:r>
      <w:r w:rsidRPr="00033567">
        <w:t>.</w:t>
      </w:r>
      <w:r>
        <w:t xml:space="preserve"> Tak więc podstawą prawną do zaliczenia samozatrudnionych w poczet </w:t>
      </w:r>
      <w:proofErr w:type="spellStart"/>
      <w:r>
        <w:t>mikroprzedsiębiorców</w:t>
      </w:r>
      <w:proofErr w:type="spellEnd"/>
      <w:r>
        <w:t xml:space="preserve"> jest art. 7 ust. 1 pkt 1 </w:t>
      </w:r>
      <w:r w:rsidRPr="006A20E7">
        <w:t>ustawy z dnia 6</w:t>
      </w:r>
      <w:r>
        <w:t> </w:t>
      </w:r>
      <w:r w:rsidRPr="006A20E7">
        <w:t>marca 2018 r.</w:t>
      </w:r>
      <w:r>
        <w:t xml:space="preserve"> – Prawo przedsiębiorców, którego zapis „zatrudniał średniorocznie mniej niż 10 pracowników” należy rozumieć w ten sposób, że „mógł nie zatrudniać nikogo”. W świetle tego stanowiska samozatrudnieni należą do grupy docelowej pożyczki dla </w:t>
      </w:r>
      <w:proofErr w:type="spellStart"/>
      <w:r>
        <w:t>mikroprzedsiębiorców</w:t>
      </w:r>
      <w:proofErr w:type="spellEnd"/>
      <w:r>
        <w:t>, jednakże dopiero od momentu wejścia w życie u</w:t>
      </w:r>
      <w:r w:rsidRPr="00863B8C">
        <w:t>staw</w:t>
      </w:r>
      <w:r>
        <w:t xml:space="preserve">y z dnia </w:t>
      </w:r>
      <w:r w:rsidRPr="00863B8C">
        <w:t>16</w:t>
      </w:r>
      <w:r>
        <w:t> </w:t>
      </w:r>
      <w:r w:rsidRPr="00863B8C">
        <w:t>kwietnia 2020 r.  o</w:t>
      </w:r>
      <w:r>
        <w:t xml:space="preserve"> </w:t>
      </w:r>
      <w:r w:rsidRPr="00863B8C">
        <w:t>szczególnych instrumentach wsparcia w</w:t>
      </w:r>
      <w:r>
        <w:t> </w:t>
      </w:r>
      <w:r w:rsidRPr="00863B8C">
        <w:t>związku z rozprzestrzenianiem się wirusa SARS-CoV-2</w:t>
      </w:r>
      <w:r>
        <w:t xml:space="preserve"> </w:t>
      </w:r>
      <w:r w:rsidRPr="00863B8C">
        <w:t>(Dz.U. z</w:t>
      </w:r>
      <w:r>
        <w:t xml:space="preserve"> </w:t>
      </w:r>
      <w:r w:rsidRPr="00863B8C">
        <w:t>2020 r. poz. 695)</w:t>
      </w:r>
      <w:r>
        <w:t xml:space="preserve"> czyli od 18 kwietnia br. </w:t>
      </w:r>
    </w:p>
    <w:p w14:paraId="57B71B65" w14:textId="77777777" w:rsidR="001A5399" w:rsidRDefault="001A5399" w:rsidP="001A5399">
      <w:pPr>
        <w:autoSpaceDE w:val="0"/>
        <w:autoSpaceDN w:val="0"/>
        <w:adjustRightInd w:val="0"/>
        <w:spacing w:line="252" w:lineRule="auto"/>
        <w:jc w:val="both"/>
      </w:pPr>
      <w:r>
        <w:t xml:space="preserve">Przytoczona wyżej definicja </w:t>
      </w:r>
      <w:proofErr w:type="spellStart"/>
      <w:r>
        <w:t>mikroprzedsiębiorcy</w:t>
      </w:r>
      <w:proofErr w:type="spellEnd"/>
      <w:r>
        <w:t xml:space="preserve"> nie uległa zmianie po wejściu w życie zmian w ramach Tarczy antykryzysowej 2.0. Zmianie uległ cel pożyczki, a w konsekwencji – jej grupa docelowa. Pierwotnie cel pożyczki polegał na utrzymaniu zatrudnienia, więc nie mogli z niej skorzystać ci </w:t>
      </w:r>
      <w:proofErr w:type="spellStart"/>
      <w:r>
        <w:t>mikroprzedsiębiorcy</w:t>
      </w:r>
      <w:proofErr w:type="spellEnd"/>
      <w:r>
        <w:t xml:space="preserve">, którzy nie zatrudniali pracowników. Gdy nowym celem pożyczki wprowadzonym w ramach Tarczy antykryzysowej 2.0 jest wsparcie w prowadzeniu działalności gospodarczej, wszyscy </w:t>
      </w:r>
      <w:proofErr w:type="spellStart"/>
      <w:r>
        <w:t>mikroprzedsiębiorcy</w:t>
      </w:r>
      <w:proofErr w:type="spellEnd"/>
      <w:r>
        <w:t xml:space="preserve">, w tym niezatrudniający pracowników, mogą z niej skorzystać. Po zmianach wprowadzonych </w:t>
      </w:r>
      <w:r w:rsidRPr="00017B29">
        <w:t>w</w:t>
      </w:r>
      <w:r>
        <w:t> </w:t>
      </w:r>
      <w:r w:rsidRPr="00017B29">
        <w:t>ramach</w:t>
      </w:r>
      <w:r>
        <w:t xml:space="preserve"> tzw. Tarczy 2.0 do umorzenia pożyczki - wymogiem jest prowadzenie działalność gospodarczą przez okres 3 miesięcy od momentu udzielenia pożyczki. </w:t>
      </w:r>
    </w:p>
    <w:p w14:paraId="6B84DED4" w14:textId="456CA8F8" w:rsidR="001A5399" w:rsidRDefault="001A5399" w:rsidP="008B72B5">
      <w:pPr>
        <w:spacing w:before="120" w:after="120" w:line="240" w:lineRule="auto"/>
        <w:ind w:left="11" w:right="-6"/>
        <w:jc w:val="both"/>
        <w:rPr>
          <w:u w:val="single"/>
        </w:rPr>
      </w:pPr>
      <w:r w:rsidRPr="000F72DC">
        <w:rPr>
          <w:rFonts w:ascii="Calibri" w:hAnsi="Calibri" w:cs="Calibri"/>
          <w:u w:val="single"/>
        </w:rPr>
        <w:t xml:space="preserve">Data odpowiedzi 23 kwietnia 2020 r. Znak pisma: </w:t>
      </w:r>
      <w:r w:rsidRPr="000F72DC">
        <w:rPr>
          <w:u w:val="single"/>
        </w:rPr>
        <w:t xml:space="preserve">DRP-II.0211.5.37.2020.EZD. Adresat:  </w:t>
      </w:r>
      <w:r w:rsidR="000F72DC" w:rsidRPr="000F72DC">
        <w:rPr>
          <w:u w:val="single"/>
        </w:rPr>
        <w:t>Dyrektor PUP w Kościanie.</w:t>
      </w:r>
    </w:p>
    <w:p w14:paraId="542AB074" w14:textId="77777777" w:rsidR="006A7047" w:rsidRDefault="006A7047" w:rsidP="00F9098A">
      <w:pPr>
        <w:autoSpaceDE w:val="0"/>
        <w:autoSpaceDN w:val="0"/>
        <w:adjustRightInd w:val="0"/>
        <w:spacing w:after="0" w:line="240" w:lineRule="auto"/>
        <w:jc w:val="both"/>
      </w:pPr>
    </w:p>
    <w:p w14:paraId="0570F68D" w14:textId="77777777" w:rsidR="00E65792" w:rsidRPr="00E65792" w:rsidRDefault="00E65792" w:rsidP="00E65792">
      <w:pPr>
        <w:spacing w:after="0" w:line="240" w:lineRule="auto"/>
        <w:jc w:val="both"/>
        <w:rPr>
          <w:rFonts w:eastAsia="Times New Roman" w:cs="Times New Roman"/>
          <w:color w:val="0033CC"/>
          <w:lang w:eastAsia="pl-PL"/>
        </w:rPr>
      </w:pPr>
      <w:r w:rsidRPr="00E65792">
        <w:rPr>
          <w:rFonts w:eastAsia="Times New Roman" w:cs="Times New Roman"/>
          <w:b/>
          <w:i/>
          <w:color w:val="0033CC"/>
          <w:lang w:eastAsia="pl-PL"/>
        </w:rPr>
        <w:t>Pytanie 1.110: P</w:t>
      </w:r>
      <w:r w:rsidRPr="005D1AFD">
        <w:rPr>
          <w:rFonts w:eastAsia="Times New Roman" w:cs="Times New Roman"/>
          <w:b/>
          <w:i/>
          <w:color w:val="0033CC"/>
          <w:lang w:eastAsia="pl-PL"/>
        </w:rPr>
        <w:t xml:space="preserve">roszę o wydanie opinii nt. możliwości udzielenia pożyczki spółce jawnej. Czy należy traktować tę kwestię tak jak w przypadku spółek cywilnych. Dodam że wspólnik spółki jawnej złożył do nas jednocześnie wniosek jako osoba fizyczna prowadząca działalność gospodarczą. Druga kwestia dotyczy natomiast spółek z o.o., które nie zatrudniają żadnego pracownika. Czy mogą one skorzystać z pożyczki na podstawie art. 15zzd. Chcielibyśmy doprecyzować czy rozszerzenie kręgu </w:t>
      </w:r>
      <w:proofErr w:type="spellStart"/>
      <w:r w:rsidRPr="005D1AFD">
        <w:rPr>
          <w:rFonts w:eastAsia="Times New Roman" w:cs="Times New Roman"/>
          <w:b/>
          <w:i/>
          <w:color w:val="0033CC"/>
          <w:lang w:eastAsia="pl-PL"/>
        </w:rPr>
        <w:t>mikroprzedsiębiorców</w:t>
      </w:r>
      <w:proofErr w:type="spellEnd"/>
      <w:r w:rsidRPr="005D1AFD">
        <w:rPr>
          <w:rFonts w:eastAsia="Times New Roman" w:cs="Times New Roman"/>
          <w:b/>
          <w:i/>
          <w:color w:val="0033CC"/>
          <w:lang w:eastAsia="pl-PL"/>
        </w:rPr>
        <w:t xml:space="preserve"> w ramach II tarczy dotyczy wszystkich podmiotów czy tylko osób fizycznych prowadzących działalność gospodarczą, które nie zatrudniają oraz nigdy nie zatrudniały pracowników. </w:t>
      </w:r>
    </w:p>
    <w:p w14:paraId="59AF40C9" w14:textId="77777777" w:rsidR="00E65792" w:rsidRPr="004B4816" w:rsidRDefault="00E65792" w:rsidP="00E65792">
      <w:pPr>
        <w:spacing w:after="0" w:line="240" w:lineRule="auto"/>
        <w:jc w:val="both"/>
        <w:rPr>
          <w:rFonts w:eastAsia="Times New Roman" w:cs="Times New Roman"/>
          <w:lang w:eastAsia="pl-PL"/>
        </w:rPr>
      </w:pPr>
    </w:p>
    <w:p w14:paraId="33553663" w14:textId="77777777" w:rsidR="00E65792" w:rsidRPr="004B4816" w:rsidRDefault="00E65792" w:rsidP="00E65792">
      <w:pPr>
        <w:spacing w:after="0" w:line="240" w:lineRule="auto"/>
        <w:jc w:val="both"/>
        <w:rPr>
          <w:rFonts w:eastAsia="Times New Roman" w:cs="Times New Roman"/>
          <w:lang w:eastAsia="pl-PL"/>
        </w:rPr>
      </w:pPr>
      <w:r w:rsidRPr="004B4816">
        <w:rPr>
          <w:rFonts w:eastAsia="Times New Roman" w:cs="Times New Roman"/>
          <w:lang w:eastAsia="pl-PL"/>
        </w:rPr>
        <w:t>Odpowiedź:</w:t>
      </w:r>
    </w:p>
    <w:p w14:paraId="671445DC" w14:textId="77777777" w:rsidR="00E65792" w:rsidRPr="004B4816" w:rsidRDefault="00E65792" w:rsidP="00E65792">
      <w:pPr>
        <w:spacing w:after="0" w:line="240" w:lineRule="auto"/>
        <w:jc w:val="both"/>
        <w:rPr>
          <w:rFonts w:eastAsia="Times New Roman" w:cs="Times New Roman"/>
          <w:lang w:eastAsia="pl-PL"/>
        </w:rPr>
      </w:pPr>
    </w:p>
    <w:p w14:paraId="0FC8F738" w14:textId="77777777" w:rsidR="00E65792" w:rsidRPr="005D1AFD" w:rsidRDefault="00E65792" w:rsidP="00E65792">
      <w:pPr>
        <w:spacing w:after="0" w:line="240" w:lineRule="auto"/>
        <w:rPr>
          <w:rFonts w:eastAsia="Times New Roman" w:cs="Times New Roman"/>
          <w:lang w:eastAsia="pl-PL"/>
        </w:rPr>
      </w:pPr>
      <w:r w:rsidRPr="005D1AFD">
        <w:rPr>
          <w:rFonts w:eastAsia="Times New Roman" w:cs="Arial"/>
          <w:lang w:eastAsia="pl-PL"/>
        </w:rPr>
        <w:t>Kwestię spółki jawnej należy traktować w odmienny sposób niż kwestię spółki cywilnej. Spółka jawna jest spółką prawa handlowego, posiada osobowość prawną i status przedsiębiorcy oraz wpis do Krajowego Rejestru Sądowego. Tak więc wniosek o pożyczkę składa spółka jawna, a nie jej wspólnicy osobno. Wspólnik spółki jawnej, która złożyła wniosek o pożyczkę, może jednocześnie ubiegać się o pożyczkę jako osoba fizyczna prowadząca działalność gospodarczą.</w:t>
      </w:r>
      <w:r w:rsidRPr="005D1AFD">
        <w:rPr>
          <w:rFonts w:eastAsia="Times New Roman" w:cs="Times New Roman"/>
          <w:lang w:eastAsia="pl-PL"/>
        </w:rPr>
        <w:t xml:space="preserve"> </w:t>
      </w:r>
    </w:p>
    <w:p w14:paraId="2BC0E135" w14:textId="77777777" w:rsidR="00E65792" w:rsidRPr="005D1AFD" w:rsidRDefault="00E65792" w:rsidP="00E65792">
      <w:pPr>
        <w:spacing w:before="100" w:beforeAutospacing="1" w:after="100" w:afterAutospacing="1" w:line="240" w:lineRule="auto"/>
        <w:rPr>
          <w:rFonts w:eastAsia="Times New Roman" w:cs="Times New Roman"/>
          <w:lang w:eastAsia="pl-PL"/>
        </w:rPr>
      </w:pPr>
      <w:r w:rsidRPr="005D1AFD">
        <w:rPr>
          <w:rFonts w:eastAsia="Times New Roman" w:cs="Arial"/>
          <w:lang w:eastAsia="pl-PL"/>
        </w:rPr>
        <w:t xml:space="preserve">Odnośnie spółki z o.o., to zgodnie z wyjaśnieniami Ministerstwa Rozwoju przedsiębiorca, który nigdy nie zatrudniał pracowników jest </w:t>
      </w:r>
      <w:proofErr w:type="spellStart"/>
      <w:r w:rsidRPr="005D1AFD">
        <w:rPr>
          <w:rFonts w:eastAsia="Times New Roman" w:cs="Arial"/>
          <w:lang w:eastAsia="pl-PL"/>
        </w:rPr>
        <w:t>mikroprzedsiębiorcą</w:t>
      </w:r>
      <w:proofErr w:type="spellEnd"/>
      <w:r w:rsidRPr="005D1AFD">
        <w:rPr>
          <w:rFonts w:eastAsia="Times New Roman" w:cs="Arial"/>
          <w:lang w:eastAsia="pl-PL"/>
        </w:rPr>
        <w:t>, o ile nie przekroczył obrotów określonych w ustawie Prawo przedsiębiorców. Ta zasada dotyczy każdego przedsiębiorcy niezależnie od formy prawnej, w ramach które funkcjonuje.</w:t>
      </w:r>
      <w:r w:rsidRPr="005D1AFD">
        <w:rPr>
          <w:rFonts w:eastAsia="Times New Roman" w:cs="Times New Roman"/>
          <w:lang w:eastAsia="pl-PL"/>
        </w:rPr>
        <w:t xml:space="preserve"> </w:t>
      </w:r>
    </w:p>
    <w:p w14:paraId="218C7B22" w14:textId="77777777" w:rsidR="00E65792" w:rsidRPr="00165DC9" w:rsidRDefault="00E65792" w:rsidP="00E65792">
      <w:pPr>
        <w:spacing w:after="0" w:line="240" w:lineRule="auto"/>
        <w:jc w:val="both"/>
        <w:rPr>
          <w:rFonts w:eastAsia="Times New Roman" w:cs="Times New Roman"/>
          <w:u w:val="single"/>
          <w:lang w:eastAsia="pl-PL"/>
        </w:rPr>
      </w:pPr>
      <w:r w:rsidRPr="00165DC9">
        <w:rPr>
          <w:rFonts w:eastAsia="Times New Roman" w:cs="Times New Roman"/>
          <w:u w:val="single"/>
          <w:lang w:eastAsia="pl-PL"/>
        </w:rPr>
        <w:t xml:space="preserve">Data odpowiedzi: 24 kwietnia 2020 r. Adresat: PUP w Grudziądzu. </w:t>
      </w:r>
    </w:p>
    <w:p w14:paraId="255C88C4" w14:textId="77777777" w:rsidR="00E65792" w:rsidRPr="004B4816" w:rsidRDefault="00E65792" w:rsidP="00E65792">
      <w:pPr>
        <w:spacing w:after="0" w:line="240" w:lineRule="auto"/>
        <w:jc w:val="both"/>
        <w:rPr>
          <w:rFonts w:eastAsia="Times New Roman" w:cs="Times New Roman"/>
          <w:lang w:eastAsia="pl-PL"/>
        </w:rPr>
      </w:pPr>
      <w:r w:rsidRPr="005D1AFD">
        <w:rPr>
          <w:rFonts w:eastAsia="Times New Roman" w:cs="Times New Roman"/>
          <w:lang w:eastAsia="pl-PL"/>
        </w:rPr>
        <w:br/>
      </w:r>
    </w:p>
    <w:p w14:paraId="73616E01" w14:textId="469B746D" w:rsidR="009354B2" w:rsidRPr="00C803E9" w:rsidRDefault="009354B2" w:rsidP="009354B2">
      <w:pPr>
        <w:autoSpaceDE w:val="0"/>
        <w:autoSpaceDN w:val="0"/>
        <w:adjustRightInd w:val="0"/>
        <w:spacing w:after="0" w:line="240" w:lineRule="auto"/>
        <w:jc w:val="both"/>
        <w:rPr>
          <w:b/>
          <w:i/>
          <w:color w:val="0033CC"/>
        </w:rPr>
      </w:pPr>
      <w:r w:rsidRPr="00C803E9">
        <w:rPr>
          <w:rFonts w:eastAsia="Times New Roman" w:cs="Times New Roman"/>
          <w:b/>
          <w:i/>
          <w:color w:val="0033CC"/>
          <w:lang w:eastAsia="pl-PL"/>
        </w:rPr>
        <w:t>Pytanie 1.111.:</w:t>
      </w:r>
      <w:r w:rsidRPr="00C803E9">
        <w:rPr>
          <w:b/>
          <w:i/>
          <w:color w:val="0033CC"/>
        </w:rPr>
        <w:t xml:space="preserve"> Jak postąpić w przypadku pożyczki udzielonej już spółce cywilnej?</w:t>
      </w:r>
    </w:p>
    <w:p w14:paraId="0A4142EA" w14:textId="04B0C921" w:rsidR="009354B2" w:rsidRDefault="009354B2" w:rsidP="009354B2">
      <w:pPr>
        <w:shd w:val="clear" w:color="auto" w:fill="FFFFFF"/>
        <w:spacing w:before="120"/>
        <w:jc w:val="both"/>
      </w:pPr>
      <w:r>
        <w:t>Odpowiedź:</w:t>
      </w:r>
    </w:p>
    <w:p w14:paraId="7BC61ECF" w14:textId="77777777" w:rsidR="009354B2" w:rsidRDefault="009354B2" w:rsidP="009354B2">
      <w:pPr>
        <w:shd w:val="clear" w:color="auto" w:fill="FFFFFF"/>
        <w:spacing w:before="120"/>
        <w:jc w:val="both"/>
      </w:pPr>
      <w:r w:rsidRPr="00D07281">
        <w:t xml:space="preserve">W przypadku </w:t>
      </w:r>
      <w:r>
        <w:t xml:space="preserve">pożyczek udzielonych już spółkom cywilnym, nie ma konieczności żądać zwrotu pożyczki, tylko należy doprecyzować i udokumentować, który konkretnie wspólnik spółki jest pożyczkobiorcą. Takie działanie umożliwi pozostałym wspólnikom spółki ubieganie się o pożyczkę. </w:t>
      </w:r>
    </w:p>
    <w:p w14:paraId="0D209A5C" w14:textId="26FA50D1" w:rsidR="009354B2" w:rsidRPr="009354B2" w:rsidRDefault="009354B2" w:rsidP="009354B2">
      <w:pPr>
        <w:shd w:val="clear" w:color="auto" w:fill="FFFFFF"/>
        <w:spacing w:before="120"/>
        <w:jc w:val="both"/>
        <w:rPr>
          <w:u w:val="single"/>
        </w:rPr>
      </w:pPr>
      <w:r w:rsidRPr="009354B2">
        <w:rPr>
          <w:u w:val="single"/>
        </w:rPr>
        <w:t>Data odpowiedzi: 29 kwietnia 2020 r.</w:t>
      </w:r>
    </w:p>
    <w:p w14:paraId="28CEBB65" w14:textId="77777777" w:rsidR="00C803E9" w:rsidRDefault="00C803E9" w:rsidP="00C803E9">
      <w:pPr>
        <w:shd w:val="clear" w:color="auto" w:fill="FFFFFF"/>
        <w:spacing w:before="120"/>
        <w:jc w:val="both"/>
        <w:rPr>
          <w:rFonts w:eastAsia="Times New Roman" w:cs="Times New Roman"/>
          <w:b/>
          <w:i/>
          <w:color w:val="0033CC"/>
          <w:lang w:eastAsia="pl-PL"/>
        </w:rPr>
      </w:pPr>
    </w:p>
    <w:p w14:paraId="7A98F48A" w14:textId="143DFAE4" w:rsidR="009354B2" w:rsidRPr="0004739B" w:rsidRDefault="00C803E9" w:rsidP="00C803E9">
      <w:pPr>
        <w:shd w:val="clear" w:color="auto" w:fill="FFFFFF"/>
        <w:spacing w:before="120"/>
        <w:jc w:val="both"/>
        <w:rPr>
          <w:b/>
          <w:i/>
          <w:color w:val="0033CC"/>
        </w:rPr>
      </w:pPr>
      <w:r>
        <w:rPr>
          <w:rFonts w:eastAsia="Times New Roman" w:cs="Times New Roman"/>
          <w:b/>
          <w:i/>
          <w:color w:val="0033CC"/>
          <w:lang w:eastAsia="pl-PL"/>
        </w:rPr>
        <w:t>Pytanie 1.112</w:t>
      </w:r>
      <w:r w:rsidRPr="00C803E9">
        <w:rPr>
          <w:rFonts w:eastAsia="Times New Roman" w:cs="Times New Roman"/>
          <w:b/>
          <w:i/>
          <w:color w:val="0033CC"/>
          <w:lang w:eastAsia="pl-PL"/>
        </w:rPr>
        <w:t>:</w:t>
      </w:r>
      <w:r>
        <w:t xml:space="preserve"> </w:t>
      </w:r>
      <w:r w:rsidR="009354B2" w:rsidRPr="0004739B">
        <w:rPr>
          <w:b/>
          <w:i/>
          <w:color w:val="0033CC"/>
        </w:rPr>
        <w:t>Czy wspólnik spółki cywilnej, który prowadzi działalność gospodarczą jedynie w zakresie spółki cywilnej, w ramach której wspólnicy jako zbiorowy pracodawca zatrudniają 10 lub więcej pracowników, ma prawo do otrzymania pożyczki?</w:t>
      </w:r>
    </w:p>
    <w:p w14:paraId="7D16BF08" w14:textId="5F4E37B9" w:rsidR="0004739B" w:rsidRPr="0004739B" w:rsidRDefault="0004739B" w:rsidP="0004739B">
      <w:pPr>
        <w:autoSpaceDE w:val="0"/>
        <w:autoSpaceDN w:val="0"/>
        <w:adjustRightInd w:val="0"/>
        <w:spacing w:before="120" w:after="120" w:line="240" w:lineRule="auto"/>
        <w:jc w:val="both"/>
        <w:rPr>
          <w:rFonts w:cstheme="minorHAnsi"/>
          <w:b/>
          <w:i/>
          <w:color w:val="0033CC"/>
        </w:rPr>
      </w:pPr>
      <w:r w:rsidRPr="0004739B">
        <w:rPr>
          <w:rFonts w:eastAsia="Times New Roman" w:cs="Times New Roman"/>
          <w:b/>
          <w:i/>
          <w:color w:val="0033CC"/>
          <w:lang w:eastAsia="pl-PL"/>
        </w:rPr>
        <w:t xml:space="preserve">Pytanie 1.112.1: </w:t>
      </w:r>
      <w:r w:rsidRPr="0004739B">
        <w:rPr>
          <w:rFonts w:cstheme="minorHAnsi"/>
          <w:b/>
          <w:i/>
          <w:color w:val="0033CC"/>
        </w:rPr>
        <w:t xml:space="preserve">Czy wspólnik spółki cywilnej, który prowadzi działalność gospodarczą jedynie w zakresie spółki cywilnej, w ramach której wspólnicy jako zbiorowy pracodawca przekroczyli limit zatrudnienia w spółce określony w definicji </w:t>
      </w:r>
      <w:proofErr w:type="spellStart"/>
      <w:r w:rsidRPr="0004739B">
        <w:rPr>
          <w:rFonts w:cstheme="minorHAnsi"/>
          <w:b/>
          <w:i/>
          <w:color w:val="0033CC"/>
        </w:rPr>
        <w:t>mikroprzedsiębiorcy</w:t>
      </w:r>
      <w:proofErr w:type="spellEnd"/>
      <w:r w:rsidRPr="0004739B">
        <w:rPr>
          <w:rFonts w:cstheme="minorHAnsi"/>
          <w:b/>
          <w:i/>
          <w:color w:val="0033CC"/>
        </w:rPr>
        <w:t>, ma prawo do otrzymania pożyczki?</w:t>
      </w:r>
    </w:p>
    <w:p w14:paraId="6C512371" w14:textId="7FC996AA" w:rsidR="00C803E9" w:rsidRDefault="00C803E9" w:rsidP="00C803E9">
      <w:pPr>
        <w:shd w:val="clear" w:color="auto" w:fill="FFFFFF"/>
        <w:spacing w:before="120"/>
        <w:jc w:val="both"/>
      </w:pPr>
      <w:r>
        <w:t>Odpowiedź:</w:t>
      </w:r>
    </w:p>
    <w:p w14:paraId="58EA5063" w14:textId="77777777" w:rsidR="009354B2" w:rsidRDefault="009354B2" w:rsidP="00C803E9">
      <w:pPr>
        <w:shd w:val="clear" w:color="auto" w:fill="FFFFFF"/>
        <w:spacing w:before="120"/>
        <w:jc w:val="both"/>
      </w:pPr>
      <w:r w:rsidRPr="00032493">
        <w:t>Taki przedsiębiorca nie ma prawa do otrzymania pożyczki.</w:t>
      </w:r>
      <w:r>
        <w:t xml:space="preserve"> Jednak jeśli jednocześnie taki przedsiębiorca jest wspólnikiem w innej spółce, która zatrudnia mniej niż 10 pracowników lub prowadzi własną działalność gospodarczą, w ramach której zatrudnia mniej niż 10 pracowników może skorzystać z pożyczki na prowadzenie tej działalności gospodarczej, w ramach której spełniany jest warunek zatrudnienia określony w definicji </w:t>
      </w:r>
      <w:proofErr w:type="spellStart"/>
      <w:r>
        <w:t>mikroprzedsiębiorcy</w:t>
      </w:r>
      <w:proofErr w:type="spellEnd"/>
      <w:r>
        <w:t>.</w:t>
      </w:r>
    </w:p>
    <w:p w14:paraId="676DD01A" w14:textId="77777777" w:rsidR="00C803E9" w:rsidRDefault="00C803E9" w:rsidP="00C803E9">
      <w:pPr>
        <w:shd w:val="clear" w:color="auto" w:fill="FFFFFF"/>
        <w:spacing w:before="120"/>
        <w:jc w:val="both"/>
        <w:rPr>
          <w:u w:val="single"/>
        </w:rPr>
      </w:pPr>
      <w:r w:rsidRPr="00CB58C3">
        <w:rPr>
          <w:u w:val="single"/>
        </w:rPr>
        <w:t>Data odpowiedzi: 29 kwietnia 2020 r.</w:t>
      </w:r>
    </w:p>
    <w:p w14:paraId="728CBCE9" w14:textId="77777777" w:rsidR="0004739B" w:rsidRDefault="0004739B" w:rsidP="0004739B">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427D5A5A" w14:textId="77777777" w:rsidR="00CB58C3" w:rsidRPr="00CB58C3" w:rsidRDefault="00CB58C3" w:rsidP="00C803E9">
      <w:pPr>
        <w:shd w:val="clear" w:color="auto" w:fill="FFFFFF"/>
        <w:spacing w:before="120"/>
        <w:jc w:val="both"/>
        <w:rPr>
          <w:u w:val="single"/>
        </w:rPr>
      </w:pPr>
    </w:p>
    <w:p w14:paraId="301AC25A" w14:textId="1403AADD" w:rsidR="009354B2" w:rsidRPr="00CB58C3" w:rsidRDefault="00CB58C3" w:rsidP="00CB58C3">
      <w:pPr>
        <w:shd w:val="clear" w:color="auto" w:fill="FFFFFF"/>
        <w:spacing w:before="120"/>
        <w:jc w:val="both"/>
        <w:rPr>
          <w:i/>
          <w:color w:val="0033CC"/>
        </w:rPr>
      </w:pPr>
      <w:r w:rsidRPr="00CB58C3">
        <w:rPr>
          <w:rFonts w:eastAsia="Times New Roman" w:cs="Times New Roman"/>
          <w:b/>
          <w:i/>
          <w:color w:val="0033CC"/>
          <w:lang w:eastAsia="pl-PL"/>
        </w:rPr>
        <w:t xml:space="preserve">Pytanie 1.113: </w:t>
      </w:r>
      <w:r w:rsidR="009354B2" w:rsidRPr="00CB58C3">
        <w:rPr>
          <w:b/>
          <w:i/>
          <w:color w:val="0033CC"/>
        </w:rPr>
        <w:t>Czy wniosek o pożyczkę może złożyć wspólnik spółki prawa handlowego?</w:t>
      </w:r>
    </w:p>
    <w:p w14:paraId="6BBE93AF" w14:textId="09349D25" w:rsidR="00CB58C3" w:rsidRDefault="00CB58C3" w:rsidP="00CB58C3">
      <w:pPr>
        <w:shd w:val="clear" w:color="auto" w:fill="FFFFFF"/>
        <w:spacing w:before="120"/>
        <w:jc w:val="both"/>
      </w:pPr>
      <w:r>
        <w:t>Odpowiedź:</w:t>
      </w:r>
    </w:p>
    <w:p w14:paraId="0D9ECF1D" w14:textId="0E3B600B" w:rsidR="009354B2" w:rsidRDefault="009354B2" w:rsidP="00CB58C3">
      <w:pPr>
        <w:shd w:val="clear" w:color="auto" w:fill="FFFFFF"/>
        <w:spacing w:before="120"/>
        <w:jc w:val="both"/>
      </w:pPr>
      <w:r w:rsidRPr="000827E9">
        <w:lastRenderedPageBreak/>
        <w:t>Spółki prawa handlowego</w:t>
      </w:r>
      <w:r>
        <w:t xml:space="preserve"> (</w:t>
      </w:r>
      <w:r w:rsidRPr="0015287B">
        <w:t>spółka jawna,</w:t>
      </w:r>
      <w:r>
        <w:t xml:space="preserve"> </w:t>
      </w:r>
      <w:r w:rsidRPr="0015287B">
        <w:t>spółka partnerska,</w:t>
      </w:r>
      <w:r>
        <w:t xml:space="preserve"> </w:t>
      </w:r>
      <w:r w:rsidRPr="0015287B">
        <w:t>spółka komandytowa</w:t>
      </w:r>
      <w:r>
        <w:t xml:space="preserve"> </w:t>
      </w:r>
      <w:r w:rsidRPr="0015287B">
        <w:t>spółka komandytowo-akcyjna</w:t>
      </w:r>
      <w:r>
        <w:t xml:space="preserve">, </w:t>
      </w:r>
      <w:r w:rsidRPr="0015287B">
        <w:t>spółka z ograniczoną odpowiedzialnością</w:t>
      </w:r>
      <w:r>
        <w:t xml:space="preserve">, </w:t>
      </w:r>
      <w:r w:rsidRPr="0015287B">
        <w:t>spółka akcyjna</w:t>
      </w:r>
      <w:r>
        <w:t xml:space="preserve">) </w:t>
      </w:r>
      <w:r w:rsidRPr="0015287B">
        <w:t>są przedsiębiorcami i mają wpis do rejestru przedsiębiorców Krajowego Rejestru Sądowego.</w:t>
      </w:r>
      <w:r>
        <w:t xml:space="preserve"> </w:t>
      </w:r>
      <w:r w:rsidRPr="0015287B">
        <w:t xml:space="preserve">Zatem każda z tych spółek, o ile jest </w:t>
      </w:r>
      <w:proofErr w:type="spellStart"/>
      <w:r w:rsidRPr="0015287B">
        <w:t>mikroprzedsiębiorcą</w:t>
      </w:r>
      <w:proofErr w:type="spellEnd"/>
      <w:r>
        <w:t>,</w:t>
      </w:r>
      <w:r w:rsidRPr="0015287B">
        <w:t xml:space="preserve"> </w:t>
      </w:r>
      <w:r>
        <w:t>może składać wniosek o pożyczkę</w:t>
      </w:r>
      <w:r w:rsidRPr="0015287B">
        <w:t>.</w:t>
      </w:r>
      <w:r>
        <w:t xml:space="preserve"> W przypadku tego rodzaju spółek</w:t>
      </w:r>
      <w:r w:rsidRPr="0015287B">
        <w:t>,</w:t>
      </w:r>
      <w:r>
        <w:t xml:space="preserve"> nie ma znaczenia</w:t>
      </w:r>
      <w:r w:rsidRPr="0015287B">
        <w:t xml:space="preserve"> czy dana osoba fizyczna jest udział</w:t>
      </w:r>
      <w:r>
        <w:t>owcem</w:t>
      </w:r>
      <w:r w:rsidR="006C165D">
        <w:t xml:space="preserve"> </w:t>
      </w:r>
      <w:r w:rsidR="006C165D" w:rsidRPr="006C165D">
        <w:rPr>
          <w:b/>
          <w:color w:val="000000"/>
        </w:rPr>
        <w:t>wielu tego rodzaju spółek</w:t>
      </w:r>
      <w:r>
        <w:t>, ponieważ o pożyczkę może wnioskować spółka, a nie jej poszczególni wspólnicy.</w:t>
      </w:r>
    </w:p>
    <w:p w14:paraId="7508A8FD" w14:textId="4854BED7" w:rsidR="008B3826" w:rsidRDefault="00CB58C3" w:rsidP="00CD1C5F">
      <w:pPr>
        <w:shd w:val="clear" w:color="auto" w:fill="FFFFFF"/>
        <w:spacing w:before="120"/>
        <w:jc w:val="both"/>
        <w:rPr>
          <w:u w:val="single"/>
        </w:rPr>
      </w:pPr>
      <w:r w:rsidRPr="00CB58C3">
        <w:rPr>
          <w:u w:val="single"/>
        </w:rPr>
        <w:t>Data odpowiedzi: 29 kwietnia 2020 r.</w:t>
      </w:r>
    </w:p>
    <w:p w14:paraId="6D369CFC" w14:textId="77777777" w:rsidR="0024224C" w:rsidRDefault="0024224C" w:rsidP="0024224C">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762A140C" w14:textId="77777777" w:rsidR="00CD1C5F" w:rsidRPr="00CD1C5F" w:rsidRDefault="00CD1C5F" w:rsidP="00CD1C5F">
      <w:pPr>
        <w:shd w:val="clear" w:color="auto" w:fill="FFFFFF"/>
        <w:spacing w:before="120"/>
        <w:jc w:val="both"/>
        <w:rPr>
          <w:u w:val="single"/>
        </w:rPr>
      </w:pPr>
    </w:p>
    <w:p w14:paraId="6847E898" w14:textId="7FD5CE35" w:rsidR="008B3826" w:rsidRPr="00C21108" w:rsidRDefault="00CD1C5F" w:rsidP="008B3826">
      <w:pPr>
        <w:autoSpaceDE w:val="0"/>
        <w:autoSpaceDN w:val="0"/>
        <w:adjustRightInd w:val="0"/>
        <w:spacing w:before="120" w:after="120" w:line="240" w:lineRule="auto"/>
        <w:jc w:val="both"/>
        <w:rPr>
          <w:rFonts w:cs="Calibri"/>
          <w:b/>
          <w:i/>
          <w:color w:val="0033CC"/>
          <w:lang w:eastAsia="pl-PL"/>
        </w:rPr>
      </w:pPr>
      <w:r>
        <w:rPr>
          <w:rFonts w:cs="Calibri"/>
          <w:b/>
          <w:i/>
          <w:color w:val="0033CC"/>
          <w:lang w:eastAsia="pl-PL"/>
        </w:rPr>
        <w:t>Pytanie 1.114</w:t>
      </w:r>
      <w:r w:rsidR="008B3826" w:rsidRPr="00C21108">
        <w:rPr>
          <w:rFonts w:cs="Calibri"/>
          <w:b/>
          <w:i/>
          <w:color w:val="0033CC"/>
          <w:lang w:eastAsia="pl-PL"/>
        </w:rPr>
        <w:t xml:space="preserve">: </w:t>
      </w:r>
      <w:r w:rsidR="008B3826" w:rsidRPr="00C21108">
        <w:rPr>
          <w:rFonts w:cs="Arial"/>
          <w:b/>
          <w:i/>
          <w:color w:val="0033CC"/>
        </w:rPr>
        <w:t>Przedsiębiorca złożył wniosek o udzielenie pożyczki na pokrycie bieżących kosztów prowadzenia działalności gospodarczej. We wniosku wpisał, że stan zatrudnienia w przeliczeniu na pełny wymiar czasu pracy na dzień 29.02.2020 r. wynosi 14. Przedsiębiorca tłumaczy, że w co najmniej jednym roku z dwóch ostatnich lat obrotowych spełniał łącznie następujące warunki: zatrudniał średniorocznie mniej niż 10 pracowników oraz osiągał roczny obrót netto ze sprzedaży towarów (…) nieprzekraczający równowartości w złotych 2 milionów euro. Czy jeśli stan zatrudnienia na dzień 29.02.2020 r. to 14 czy taki przedsiębiorca ma prawo do pożyczki?</w:t>
      </w:r>
    </w:p>
    <w:p w14:paraId="29B304A2" w14:textId="77777777" w:rsidR="008B3826" w:rsidRDefault="008B3826" w:rsidP="008B3826">
      <w:pPr>
        <w:autoSpaceDE w:val="0"/>
        <w:autoSpaceDN w:val="0"/>
        <w:adjustRightInd w:val="0"/>
        <w:spacing w:before="120" w:after="120" w:line="240" w:lineRule="auto"/>
        <w:jc w:val="both"/>
        <w:rPr>
          <w:rFonts w:cs="Arial"/>
          <w:color w:val="000000"/>
        </w:rPr>
      </w:pPr>
      <w:r>
        <w:rPr>
          <w:rFonts w:cs="Arial"/>
          <w:color w:val="000000"/>
        </w:rPr>
        <w:t xml:space="preserve">Odpowiedź: </w:t>
      </w:r>
    </w:p>
    <w:p w14:paraId="53C58687" w14:textId="77777777" w:rsidR="008B3826" w:rsidRDefault="008B3826" w:rsidP="008B3826">
      <w:pPr>
        <w:autoSpaceDE w:val="0"/>
        <w:autoSpaceDN w:val="0"/>
        <w:adjustRightInd w:val="0"/>
        <w:spacing w:before="120" w:after="120" w:line="240" w:lineRule="auto"/>
        <w:jc w:val="both"/>
        <w:rPr>
          <w:rFonts w:cs="Arial"/>
          <w:color w:val="000000"/>
        </w:rPr>
      </w:pPr>
      <w:r w:rsidRPr="003875AE">
        <w:rPr>
          <w:rFonts w:cs="Arial"/>
          <w:color w:val="000000"/>
        </w:rPr>
        <w:t xml:space="preserve">Wnioskodawca, aby uzyskać pożyczkę musi spełniać status </w:t>
      </w:r>
      <w:proofErr w:type="spellStart"/>
      <w:r w:rsidRPr="003875AE">
        <w:rPr>
          <w:rFonts w:cs="Arial"/>
          <w:color w:val="000000"/>
        </w:rPr>
        <w:t>mikroprzedsiębiorcy</w:t>
      </w:r>
      <w:proofErr w:type="spellEnd"/>
      <w:r w:rsidRPr="003875AE">
        <w:rPr>
          <w:rFonts w:cs="Arial"/>
          <w:color w:val="000000"/>
        </w:rPr>
        <w:t xml:space="preserve"> określony art. 7 ust. 1 pkt 1 ustawy z dnia 6 marca 2018 r. Prawo przedsiębiorców (Dz.U. z 2019 r. poz. 1292). Przedsiębiorca słusznie argumentuje, że przy ustalania statusu </w:t>
      </w:r>
      <w:proofErr w:type="spellStart"/>
      <w:r w:rsidRPr="003875AE">
        <w:rPr>
          <w:rFonts w:cs="Arial"/>
          <w:color w:val="000000"/>
        </w:rPr>
        <w:t>mikroprzedsiębiorcy</w:t>
      </w:r>
      <w:proofErr w:type="spellEnd"/>
      <w:r w:rsidRPr="003875AE">
        <w:rPr>
          <w:rFonts w:cs="Arial"/>
          <w:color w:val="000000"/>
        </w:rPr>
        <w:t xml:space="preserve"> bierze się pod uwagę średnioroczne zatrudnienie. Zatrudnienie w danym momencie czasowym może być wyższe niż 9 os. Jednak to Wnioskodawca ponosi odpowiedzialność za oświadczenie, że spełnia status </w:t>
      </w:r>
      <w:proofErr w:type="spellStart"/>
      <w:r w:rsidRPr="003875AE">
        <w:rPr>
          <w:rFonts w:cs="Arial"/>
          <w:color w:val="000000"/>
        </w:rPr>
        <w:t>mikroprzedsiębiorcy</w:t>
      </w:r>
      <w:proofErr w:type="spellEnd"/>
      <w:r w:rsidRPr="003875AE">
        <w:rPr>
          <w:rFonts w:cs="Arial"/>
          <w:color w:val="000000"/>
        </w:rPr>
        <w:t xml:space="preserve">.   </w:t>
      </w:r>
    </w:p>
    <w:p w14:paraId="5BC6D46A"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75CFCB82" w14:textId="77777777" w:rsidR="008B3826" w:rsidRDefault="008B3826" w:rsidP="008B3826">
      <w:pPr>
        <w:autoSpaceDE w:val="0"/>
        <w:autoSpaceDN w:val="0"/>
        <w:adjustRightInd w:val="0"/>
        <w:spacing w:before="120" w:after="120" w:line="240" w:lineRule="auto"/>
        <w:jc w:val="both"/>
        <w:rPr>
          <w:rFonts w:cs="Arial"/>
          <w:color w:val="000000"/>
        </w:rPr>
      </w:pPr>
    </w:p>
    <w:p w14:paraId="2556E98A" w14:textId="4B38F382" w:rsidR="008B3826" w:rsidRPr="00E850A7" w:rsidRDefault="008B3826" w:rsidP="008B3826">
      <w:pPr>
        <w:autoSpaceDE w:val="0"/>
        <w:autoSpaceDN w:val="0"/>
        <w:adjustRightInd w:val="0"/>
        <w:spacing w:before="120" w:after="120" w:line="240" w:lineRule="auto"/>
        <w:jc w:val="both"/>
        <w:rPr>
          <w:rFonts w:cs="Arial"/>
          <w:b/>
          <w:i/>
          <w:color w:val="0033CC"/>
        </w:rPr>
      </w:pPr>
      <w:r w:rsidRPr="00E850A7">
        <w:rPr>
          <w:rFonts w:cs="Arial"/>
          <w:b/>
          <w:i/>
          <w:color w:val="0033CC"/>
        </w:rPr>
        <w:t>Pytanie</w:t>
      </w:r>
      <w:r w:rsidR="00AF3374">
        <w:rPr>
          <w:rFonts w:cs="Arial"/>
          <w:b/>
          <w:i/>
          <w:color w:val="0033CC"/>
        </w:rPr>
        <w:t xml:space="preserve"> 1.115</w:t>
      </w:r>
      <w:r w:rsidRPr="00E850A7">
        <w:rPr>
          <w:rFonts w:cs="Arial"/>
          <w:b/>
          <w:i/>
          <w:color w:val="0033CC"/>
        </w:rPr>
        <w:t xml:space="preserve">: Pożyczka - obowiązek wykazania stanu zatrudnienia na dzień 29.02.2020 w przeliczeniu na pełny wymiar - może łączyć się z innymi formami wsparcia np. FGŚP. Co w przypadku kiedy </w:t>
      </w:r>
      <w:proofErr w:type="spellStart"/>
      <w:r w:rsidRPr="00E850A7">
        <w:rPr>
          <w:rFonts w:cs="Arial"/>
          <w:b/>
          <w:i/>
          <w:color w:val="0033CC"/>
        </w:rPr>
        <w:t>mikroprzedsiębiorca</w:t>
      </w:r>
      <w:proofErr w:type="spellEnd"/>
      <w:r w:rsidRPr="00E850A7">
        <w:rPr>
          <w:rFonts w:cs="Arial"/>
          <w:b/>
          <w:i/>
          <w:color w:val="0033CC"/>
        </w:rPr>
        <w:t xml:space="preserve"> złoży wniosek na pożyczkę wpisując 3 pracowników, a następnie skorzysta ze wsparcia z WUP, gdzie ma możliwość obniżenia etatu do 0,5. Wnioskując o umorzenie już będzie miał 1,5 etatu. Czy wobec tego już na wstępie musi wybrać z jakiego instrumentu chce skorzystać?</w:t>
      </w:r>
    </w:p>
    <w:p w14:paraId="124A136D" w14:textId="77777777" w:rsidR="008B3826" w:rsidRDefault="008B3826" w:rsidP="008B3826">
      <w:pPr>
        <w:autoSpaceDE w:val="0"/>
        <w:autoSpaceDN w:val="0"/>
        <w:adjustRightInd w:val="0"/>
        <w:spacing w:before="120" w:after="120" w:line="240" w:lineRule="auto"/>
        <w:jc w:val="both"/>
        <w:rPr>
          <w:rFonts w:cs="Arial"/>
          <w:color w:val="000000"/>
        </w:rPr>
      </w:pPr>
      <w:r>
        <w:rPr>
          <w:rFonts w:cs="Arial"/>
          <w:color w:val="000000"/>
        </w:rPr>
        <w:t>Odpowiedź:</w:t>
      </w:r>
    </w:p>
    <w:p w14:paraId="3ED7EA3B" w14:textId="77777777" w:rsidR="008B3826" w:rsidRDefault="008B3826" w:rsidP="008B3826">
      <w:pPr>
        <w:autoSpaceDE w:val="0"/>
        <w:autoSpaceDN w:val="0"/>
        <w:adjustRightInd w:val="0"/>
        <w:spacing w:before="120" w:after="120" w:line="240" w:lineRule="auto"/>
        <w:jc w:val="both"/>
        <w:rPr>
          <w:rFonts w:cs="Arial"/>
          <w:color w:val="000000"/>
        </w:rPr>
      </w:pPr>
      <w:r w:rsidRPr="003875AE">
        <w:rPr>
          <w:rFonts w:cs="Arial"/>
          <w:color w:val="000000"/>
        </w:rPr>
        <w:t>Pożyczka może być łączona z innymi formami wsparcia. Należy jednak pamiętać, że nie można przeznaczać dwóch lub więcej dofinansowań ze środków publicznych na pokrycie dokładnie tego samego kosztu.</w:t>
      </w:r>
    </w:p>
    <w:p w14:paraId="7C41A4A9"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7D56CF51" w14:textId="77777777" w:rsidR="008B3826" w:rsidRDefault="008B3826" w:rsidP="008B3826">
      <w:pPr>
        <w:autoSpaceDE w:val="0"/>
        <w:autoSpaceDN w:val="0"/>
        <w:adjustRightInd w:val="0"/>
        <w:spacing w:before="120" w:after="120" w:line="240" w:lineRule="auto"/>
        <w:jc w:val="both"/>
        <w:rPr>
          <w:rFonts w:cs="Arial"/>
          <w:color w:val="000000"/>
        </w:rPr>
      </w:pPr>
    </w:p>
    <w:p w14:paraId="7E9E11A6" w14:textId="400E3EBD" w:rsidR="008B3826" w:rsidRPr="002E70A7" w:rsidRDefault="008B3826" w:rsidP="008B3826">
      <w:pPr>
        <w:autoSpaceDE w:val="0"/>
        <w:autoSpaceDN w:val="0"/>
        <w:adjustRightInd w:val="0"/>
        <w:spacing w:before="120" w:after="120" w:line="240" w:lineRule="auto"/>
        <w:jc w:val="both"/>
        <w:rPr>
          <w:rFonts w:cs="Arial"/>
          <w:b/>
          <w:i/>
          <w:color w:val="0033CC"/>
        </w:rPr>
      </w:pPr>
      <w:r w:rsidRPr="002E70A7">
        <w:rPr>
          <w:rFonts w:cs="Arial"/>
          <w:b/>
          <w:i/>
          <w:color w:val="0033CC"/>
        </w:rPr>
        <w:t>Pytanie</w:t>
      </w:r>
      <w:r w:rsidR="00AF3374">
        <w:rPr>
          <w:rFonts w:cs="Arial"/>
          <w:b/>
          <w:i/>
          <w:color w:val="0033CC"/>
        </w:rPr>
        <w:t xml:space="preserve"> 1.116</w:t>
      </w:r>
      <w:r w:rsidRPr="002E70A7">
        <w:rPr>
          <w:rFonts w:cs="Arial"/>
          <w:b/>
          <w:i/>
          <w:color w:val="0033CC"/>
        </w:rPr>
        <w:t xml:space="preserve">: Czy ze wsparcia w ramach art. 15  </w:t>
      </w:r>
      <w:proofErr w:type="spellStart"/>
      <w:r w:rsidRPr="002E70A7">
        <w:rPr>
          <w:rFonts w:cs="Arial"/>
          <w:b/>
          <w:i/>
          <w:color w:val="0033CC"/>
        </w:rPr>
        <w:t>zzd</w:t>
      </w:r>
      <w:proofErr w:type="spellEnd"/>
      <w:r w:rsidRPr="002E70A7">
        <w:rPr>
          <w:rFonts w:cs="Arial"/>
          <w:b/>
          <w:i/>
          <w:color w:val="0033CC"/>
        </w:rPr>
        <w:t xml:space="preserve"> mogą skorzystać spółki cywilne zatrudniające pracowników? Czy też powinni złożyć odrębne wnioski dla każdego ze wspólników? Czy mogą złożyć wniosek odrębny dla każdego wspólnika oraz odrębny wniosek jako spółka cywilna (spółka również zatrudnia pracowników)?</w:t>
      </w:r>
    </w:p>
    <w:p w14:paraId="11181826" w14:textId="77777777" w:rsidR="008B3826" w:rsidRDefault="008B3826" w:rsidP="008B3826">
      <w:pPr>
        <w:autoSpaceDE w:val="0"/>
        <w:autoSpaceDN w:val="0"/>
        <w:adjustRightInd w:val="0"/>
        <w:spacing w:before="120" w:after="120" w:line="240" w:lineRule="auto"/>
        <w:jc w:val="both"/>
        <w:rPr>
          <w:rFonts w:cs="Arial"/>
          <w:color w:val="000000"/>
        </w:rPr>
      </w:pPr>
      <w:r>
        <w:rPr>
          <w:rFonts w:cs="Arial"/>
          <w:color w:val="000000"/>
        </w:rPr>
        <w:lastRenderedPageBreak/>
        <w:t>Odpowiedź:</w:t>
      </w:r>
    </w:p>
    <w:p w14:paraId="6463339B" w14:textId="77777777" w:rsidR="008B3826" w:rsidRPr="003875AE" w:rsidRDefault="008B3826" w:rsidP="008B3826">
      <w:pPr>
        <w:pStyle w:val="Default"/>
        <w:jc w:val="both"/>
        <w:rPr>
          <w:rFonts w:ascii="Calibri" w:hAnsi="Calibri" w:cs="Arial"/>
          <w:sz w:val="22"/>
          <w:szCs w:val="22"/>
        </w:rPr>
      </w:pPr>
      <w:r w:rsidRPr="003875AE">
        <w:rPr>
          <w:rFonts w:ascii="Calibri" w:hAnsi="Calibri" w:cs="Arial"/>
          <w:sz w:val="22"/>
          <w:szCs w:val="22"/>
        </w:rPr>
        <w:t xml:space="preserve">Zgodnie z art. 4 ust. ustawy Prawo przedsiębiorców przedsiębiorcami są wspólnicy spółki cywilnej w zakresie wykonywanej przez nich działalności gospodarczej. Tak więc każdy wspólnik spółki cywilnej jest „osobnym” przedsiębiorcą. Dlatego to nie spółka powinna składać wniosek o pożyczkę, ale poszczególni wspólnicy. W związku z powyższym każdy wspólnik w spółce cywilnej może ubiegać się o pożyczkę w związku ze swoją działalnością gospodarczą. </w:t>
      </w:r>
    </w:p>
    <w:p w14:paraId="4CBFBE4A" w14:textId="77777777" w:rsidR="008B3826" w:rsidRDefault="008B3826" w:rsidP="008B3826">
      <w:pPr>
        <w:autoSpaceDE w:val="0"/>
        <w:autoSpaceDN w:val="0"/>
        <w:adjustRightInd w:val="0"/>
        <w:spacing w:before="120" w:after="120" w:line="240" w:lineRule="auto"/>
        <w:jc w:val="both"/>
        <w:rPr>
          <w:rFonts w:cs="Arial"/>
          <w:color w:val="000000"/>
        </w:rPr>
      </w:pPr>
      <w:r w:rsidRPr="003875AE">
        <w:rPr>
          <w:rFonts w:cs="Arial"/>
          <w:color w:val="000000"/>
        </w:rPr>
        <w:t>Należy zaznaczyć, że w Centralnej Ewidencji i Informacji o Działalności Gospodarczej przedsiębiorca może mieć tylko jeden wpis. Mając na uwadze m.in. ten fakt, DRP stoi na stanowisku, że jedna osoba fizyczna może otrzymać pożyczkę tylko raz, niezależnie od tego, w ilu spółkach cywilnych jest wspólnikiem i czy równolegle prowadzi działalność gospodarczą na własny rachunek.</w:t>
      </w:r>
    </w:p>
    <w:p w14:paraId="72F3F5D2"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207C4BE7" w14:textId="77777777" w:rsidR="009354B2" w:rsidRDefault="009354B2" w:rsidP="009354B2">
      <w:pPr>
        <w:autoSpaceDE w:val="0"/>
        <w:autoSpaceDN w:val="0"/>
        <w:adjustRightInd w:val="0"/>
        <w:jc w:val="both"/>
      </w:pPr>
    </w:p>
    <w:p w14:paraId="16BA4A18" w14:textId="18EBFF47" w:rsidR="008B3826" w:rsidRPr="00C21C05" w:rsidRDefault="008B3826" w:rsidP="008B3826">
      <w:pPr>
        <w:spacing w:before="120" w:after="120"/>
        <w:jc w:val="both"/>
        <w:rPr>
          <w:b/>
          <w:i/>
          <w:color w:val="0033CC"/>
        </w:rPr>
      </w:pPr>
      <w:r w:rsidRPr="00C21C05">
        <w:rPr>
          <w:b/>
          <w:i/>
          <w:color w:val="0033CC"/>
        </w:rPr>
        <w:t xml:space="preserve">Pytanie </w:t>
      </w:r>
      <w:r w:rsidR="00AF3374">
        <w:rPr>
          <w:b/>
          <w:i/>
          <w:color w:val="0033CC"/>
        </w:rPr>
        <w:t>1.117</w:t>
      </w:r>
      <w:r w:rsidRPr="00C21C05">
        <w:rPr>
          <w:b/>
          <w:i/>
          <w:color w:val="0033CC"/>
        </w:rPr>
        <w:t xml:space="preserve">: „Czy po znowelizowaniu art. 15 </w:t>
      </w:r>
      <w:proofErr w:type="spellStart"/>
      <w:r w:rsidRPr="00C21C05">
        <w:rPr>
          <w:b/>
          <w:i/>
          <w:color w:val="0033CC"/>
        </w:rPr>
        <w:t>zzd</w:t>
      </w:r>
      <w:proofErr w:type="spellEnd"/>
      <w:r w:rsidRPr="00C21C05">
        <w:rPr>
          <w:b/>
          <w:i/>
          <w:color w:val="0033CC"/>
        </w:rPr>
        <w:t xml:space="preserve"> dotyczącym odstąpienia obowiązku składania oświadczenia o stanie zatrudnienia na dzień 29.02.2020r. przedsiębiorca, który nie zatrudniał w ciągu ostatnich 2 lat żadnego pracownika będzie mógł skorzystać z pożyczki?” </w:t>
      </w:r>
    </w:p>
    <w:p w14:paraId="03B92A9A"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Odpowiedź:</w:t>
      </w:r>
    </w:p>
    <w:p w14:paraId="71A40C0A"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Tak</w:t>
      </w:r>
    </w:p>
    <w:p w14:paraId="3D6EE161"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61C928EB" w14:textId="77777777" w:rsidR="008B3826" w:rsidRDefault="008B3826" w:rsidP="008B3826">
      <w:pPr>
        <w:autoSpaceDE w:val="0"/>
        <w:autoSpaceDN w:val="0"/>
        <w:adjustRightInd w:val="0"/>
        <w:spacing w:before="120" w:after="120" w:line="240" w:lineRule="auto"/>
        <w:jc w:val="both"/>
        <w:rPr>
          <w:rFonts w:cs="Calibri"/>
          <w:color w:val="000000"/>
          <w:lang w:eastAsia="pl-PL"/>
        </w:rPr>
      </w:pPr>
    </w:p>
    <w:p w14:paraId="7D33A1AC" w14:textId="03834871" w:rsidR="008B3826" w:rsidRPr="00C21C05" w:rsidRDefault="008B3826" w:rsidP="008B3826">
      <w:pPr>
        <w:spacing w:before="120" w:after="120"/>
        <w:jc w:val="both"/>
        <w:rPr>
          <w:b/>
          <w:i/>
          <w:color w:val="0033CC"/>
        </w:rPr>
      </w:pPr>
      <w:r w:rsidRPr="00C21C05">
        <w:rPr>
          <w:b/>
          <w:i/>
          <w:color w:val="0033CC"/>
        </w:rPr>
        <w:t xml:space="preserve">Pytanie: </w:t>
      </w:r>
      <w:r w:rsidR="00AF3374">
        <w:rPr>
          <w:b/>
          <w:i/>
          <w:color w:val="0033CC"/>
        </w:rPr>
        <w:t xml:space="preserve">1.118: </w:t>
      </w:r>
      <w:r w:rsidRPr="00C21C05">
        <w:rPr>
          <w:b/>
          <w:i/>
          <w:color w:val="0033CC"/>
        </w:rPr>
        <w:t xml:space="preserve"> „Przedsiębiorca złożył wniosek o udzielenie pożyczki na pokrycie bieżących kosztów prowadzenia działalności gospodarczej. We wniosku wpisał, że stan zatrudnienia w przeliczeniu na pełny wymiar czasu pracy na dzień 29.02.2020 r. wynosi 14. Przedsiębiorca tłumaczy, że w co najmniej jednym roku z dwóch ostatnich lat obrotowych spełniał łącznie następujące warunki: zatrudniał średniorocznie mniej niż 10 pracowników oraz osiągał roczny obrót netto ze sprzedaży towarów (…) nieprzekraczający równowartości w złotych 2 milionów euro. Czy jeśli stan zatrudnienia na dzień 29.02.2020 r. to 14 czy taki przedsiębiorca ma prawo do pożyczki?”</w:t>
      </w:r>
    </w:p>
    <w:p w14:paraId="40CE4FAD"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Odpowiedź:</w:t>
      </w:r>
    </w:p>
    <w:p w14:paraId="45D373FE" w14:textId="77777777" w:rsidR="008B3826" w:rsidRDefault="008B3826" w:rsidP="008B3826">
      <w:pPr>
        <w:spacing w:before="120"/>
        <w:jc w:val="both"/>
        <w:rPr>
          <w:rFonts w:cs="Arial"/>
        </w:rPr>
      </w:pPr>
      <w:r w:rsidRPr="00960788">
        <w:rPr>
          <w:rFonts w:cs="Arial"/>
        </w:rPr>
        <w:t xml:space="preserve">Pożyczka jest przeznaczona dla </w:t>
      </w:r>
      <w:proofErr w:type="spellStart"/>
      <w:r w:rsidRPr="00960788">
        <w:rPr>
          <w:rFonts w:cs="Arial"/>
        </w:rPr>
        <w:t>mikroprzedsiębiorców</w:t>
      </w:r>
      <w:proofErr w:type="spellEnd"/>
      <w:r w:rsidRPr="00960788">
        <w:rPr>
          <w:rFonts w:cs="Arial"/>
        </w:rPr>
        <w:t xml:space="preserve">. Może się zdarzyć, że stan zatrudnienia na koniec lutego wynosił 14 i jednocześnie podmiot jest  </w:t>
      </w:r>
      <w:proofErr w:type="spellStart"/>
      <w:r w:rsidRPr="00960788">
        <w:rPr>
          <w:rFonts w:cs="Arial"/>
        </w:rPr>
        <w:t>mikroprzedsiębiorcą</w:t>
      </w:r>
      <w:proofErr w:type="spellEnd"/>
      <w:r w:rsidRPr="00960788">
        <w:rPr>
          <w:rFonts w:cs="Arial"/>
        </w:rPr>
        <w:t xml:space="preserve"> w takiej sytuacji podmiot może ubiegać się o  pożyczkę.</w:t>
      </w:r>
    </w:p>
    <w:p w14:paraId="5C15B070"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471E985F" w14:textId="77777777" w:rsidR="008B3826" w:rsidRDefault="008B3826" w:rsidP="008B3826">
      <w:pPr>
        <w:autoSpaceDE w:val="0"/>
        <w:autoSpaceDN w:val="0"/>
        <w:adjustRightInd w:val="0"/>
        <w:spacing w:before="120" w:after="120" w:line="240" w:lineRule="auto"/>
        <w:jc w:val="both"/>
        <w:rPr>
          <w:rFonts w:cs="Arial"/>
        </w:rPr>
      </w:pPr>
    </w:p>
    <w:p w14:paraId="4E308757" w14:textId="23540411" w:rsidR="008B3826" w:rsidRPr="00750F41" w:rsidRDefault="00AF3374" w:rsidP="008B3826">
      <w:pPr>
        <w:spacing w:before="120" w:after="120"/>
        <w:jc w:val="both"/>
        <w:rPr>
          <w:b/>
          <w:i/>
          <w:color w:val="0033CC"/>
        </w:rPr>
      </w:pPr>
      <w:r>
        <w:rPr>
          <w:b/>
          <w:i/>
          <w:color w:val="0033CC"/>
        </w:rPr>
        <w:t>Pytanie 1.119</w:t>
      </w:r>
      <w:r w:rsidR="008B3826" w:rsidRPr="00750F41">
        <w:rPr>
          <w:b/>
          <w:i/>
          <w:color w:val="0033CC"/>
        </w:rPr>
        <w:t>: „Czy w formularzu o pomocy publicznej  w części A pkt 7 samozatrudniony zaznacza „</w:t>
      </w:r>
      <w:proofErr w:type="spellStart"/>
      <w:r w:rsidR="008B3826" w:rsidRPr="00750F41">
        <w:rPr>
          <w:b/>
          <w:i/>
          <w:color w:val="0033CC"/>
        </w:rPr>
        <w:t>mikroprzedsiębiorca</w:t>
      </w:r>
      <w:proofErr w:type="spellEnd"/>
      <w:r w:rsidR="008B3826" w:rsidRPr="00750F41">
        <w:rPr>
          <w:b/>
          <w:i/>
          <w:color w:val="0033CC"/>
        </w:rPr>
        <w:t>”?”</w:t>
      </w:r>
    </w:p>
    <w:p w14:paraId="36C50021"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Odpowiedź:</w:t>
      </w:r>
    </w:p>
    <w:p w14:paraId="3EA2BE91" w14:textId="77777777" w:rsidR="008B3826" w:rsidRPr="00960788" w:rsidRDefault="008B3826" w:rsidP="008B3826">
      <w:pPr>
        <w:spacing w:before="120"/>
        <w:jc w:val="both"/>
      </w:pPr>
      <w:r w:rsidRPr="00960788">
        <w:rPr>
          <w:rFonts w:cs="Arial"/>
        </w:rPr>
        <w:t xml:space="preserve">Zasadniczo tak. Należy jednak pamiętać, że w ramach tego pola formularza wielkość podmiotu ma być określona zgodnie z załącznikiem I do rozporządzenia Komisji (UE) nr 651/2014 z dnia 17 czerwca 2014 r. uznającego niektóre rodzaje pomocy za zgodne z rynkiem wewnętrznym w zastosowaniu art. 107 i 108 Traktatu. </w:t>
      </w:r>
    </w:p>
    <w:p w14:paraId="2B24B47E" w14:textId="77777777" w:rsidR="0005274E" w:rsidRDefault="008B3826" w:rsidP="0005274E">
      <w:pPr>
        <w:autoSpaceDE w:val="0"/>
        <w:autoSpaceDN w:val="0"/>
        <w:adjustRightInd w:val="0"/>
        <w:spacing w:before="120" w:after="120" w:line="240" w:lineRule="auto"/>
        <w:jc w:val="both"/>
        <w:rPr>
          <w:rFonts w:cs="Arial"/>
          <w:color w:val="000000"/>
          <w:u w:val="single"/>
        </w:rPr>
      </w:pPr>
      <w:r w:rsidRPr="00652474">
        <w:rPr>
          <w:rFonts w:cs="Arial"/>
          <w:color w:val="000000"/>
          <w:u w:val="single"/>
        </w:rPr>
        <w:lastRenderedPageBreak/>
        <w:t>Data odpowiedzi: 4 maja 2020 r. Znak pisma DRP-IV.0211.2.2020.BPS. Adresat: PUP w Tychach w imieniu PUP województwa śląskiego.</w:t>
      </w:r>
    </w:p>
    <w:p w14:paraId="1C19A4E6" w14:textId="77777777" w:rsidR="0005274E" w:rsidRDefault="0005274E" w:rsidP="0005274E">
      <w:pPr>
        <w:autoSpaceDE w:val="0"/>
        <w:autoSpaceDN w:val="0"/>
        <w:adjustRightInd w:val="0"/>
        <w:spacing w:before="120" w:after="120" w:line="240" w:lineRule="auto"/>
        <w:jc w:val="both"/>
        <w:rPr>
          <w:rFonts w:cs="Arial"/>
          <w:color w:val="000000"/>
          <w:u w:val="single"/>
        </w:rPr>
      </w:pPr>
    </w:p>
    <w:p w14:paraId="01A1C3C5" w14:textId="622E0F9B" w:rsidR="0005274E" w:rsidRP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b/>
          <w:i/>
          <w:color w:val="0033CC"/>
        </w:rPr>
        <w:t>Pytanie 1.120: „Jak postąpić w przypadku pożyczki udzielonej już spółce cywilnej?”</w:t>
      </w:r>
    </w:p>
    <w:p w14:paraId="24B06852" w14:textId="77777777" w:rsidR="0005274E" w:rsidRPr="0005274E" w:rsidRDefault="0005274E" w:rsidP="0005274E">
      <w:pPr>
        <w:suppressAutoHyphens/>
        <w:autoSpaceDE w:val="0"/>
        <w:spacing w:before="120" w:after="120" w:line="300" w:lineRule="exact"/>
        <w:jc w:val="both"/>
        <w:rPr>
          <w:rFonts w:eastAsia="Times New Roman" w:cstheme="minorHAnsi"/>
          <w:color w:val="000000"/>
          <w:lang w:eastAsia="zh-CN"/>
        </w:rPr>
      </w:pPr>
      <w:r w:rsidRPr="0005274E">
        <w:rPr>
          <w:rFonts w:eastAsia="Times New Roman" w:cstheme="minorHAnsi"/>
          <w:color w:val="000000"/>
          <w:lang w:eastAsia="zh-CN"/>
        </w:rPr>
        <w:t>Odpowiedź:</w:t>
      </w:r>
    </w:p>
    <w:p w14:paraId="35E01E6F" w14:textId="1379048E" w:rsidR="0005274E" w:rsidRPr="0005274E" w:rsidRDefault="0005274E" w:rsidP="0005274E">
      <w:pPr>
        <w:suppressAutoHyphens/>
        <w:autoSpaceDE w:val="0"/>
        <w:spacing w:before="120" w:after="120" w:line="300" w:lineRule="exact"/>
        <w:jc w:val="both"/>
        <w:rPr>
          <w:rFonts w:eastAsia="Times New Roman" w:cstheme="minorHAnsi"/>
          <w:color w:val="000000"/>
          <w:lang w:eastAsia="zh-CN"/>
        </w:rPr>
      </w:pPr>
      <w:r w:rsidRPr="0005274E">
        <w:rPr>
          <w:rFonts w:eastAsia="Times New Roman" w:cstheme="minorHAnsi"/>
          <w:color w:val="000000"/>
          <w:lang w:eastAsia="zh-CN"/>
        </w:rPr>
        <w:t xml:space="preserve">W przypadku pożyczek udzielonych już spółkom cywilnym, nie ma konieczności żądać zwrotu pożyczki, tylko należy doprecyzować i udokumentować, który konkretnie wspólnik spółki jest pożyczkobiorcą. Takie działanie umożliwi pozostałym wspólnikom spółki ubieganie się o pożyczkę. </w:t>
      </w:r>
    </w:p>
    <w:p w14:paraId="068BD205"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69BC9452" w14:textId="77777777" w:rsidR="00C6331F" w:rsidRDefault="00C6331F" w:rsidP="0005274E">
      <w:pPr>
        <w:suppressAutoHyphens/>
        <w:autoSpaceDE w:val="0"/>
        <w:spacing w:before="120" w:after="120" w:line="300" w:lineRule="exact"/>
        <w:jc w:val="both"/>
        <w:rPr>
          <w:rFonts w:cstheme="minorHAnsi"/>
          <w:b/>
          <w:i/>
          <w:color w:val="0033CC"/>
        </w:rPr>
      </w:pPr>
    </w:p>
    <w:p w14:paraId="5C378A72" w14:textId="137F189E"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1.121</w:t>
      </w:r>
      <w:r w:rsidR="0005274E" w:rsidRPr="0005274E">
        <w:rPr>
          <w:rFonts w:cstheme="minorHAnsi"/>
          <w:b/>
          <w:i/>
          <w:color w:val="0033CC"/>
        </w:rPr>
        <w:t xml:space="preserve">: „Czy można udzielić pożyczki </w:t>
      </w:r>
      <w:proofErr w:type="spellStart"/>
      <w:r w:rsidR="0005274E" w:rsidRPr="0005274E">
        <w:rPr>
          <w:rFonts w:cstheme="minorHAnsi"/>
          <w:b/>
          <w:i/>
          <w:color w:val="0033CC"/>
        </w:rPr>
        <w:t>mikroprzedsiębiorcy</w:t>
      </w:r>
      <w:proofErr w:type="spellEnd"/>
      <w:r w:rsidR="0005274E" w:rsidRPr="0005274E">
        <w:rPr>
          <w:rFonts w:cstheme="minorHAnsi"/>
          <w:b/>
          <w:i/>
          <w:color w:val="0033CC"/>
        </w:rPr>
        <w:t>, który prowadzi działalność gospodarczą wyłącznie w ramach spółki cywilnej (nie prowadzi odrębnie działalności indywidualnie)?”</w:t>
      </w:r>
    </w:p>
    <w:p w14:paraId="5F63E32F"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59C72795" w14:textId="538CE617" w:rsidR="0005274E" w:rsidRP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Pożyczkę może uzyskać każdy wspólnik spółki cywilnej bez względu na to, czy prowadzi działalność gospodarczą na własny rachunek i oprócz tego w ramach spółki, czy też prowadzi wyłącznie działalność w ramach spółki cywilnej. Zasadą jest jedynie to, że jedna osoba może uzyskać tylko jedną pożyczkę bez względu na to, w ilu spółkach cywilnych jest wspólnikiem.</w:t>
      </w:r>
    </w:p>
    <w:p w14:paraId="6D771CFB"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0DE01CC6" w14:textId="77777777" w:rsidR="00C6331F" w:rsidRDefault="00C6331F" w:rsidP="0005274E">
      <w:pPr>
        <w:suppressAutoHyphens/>
        <w:autoSpaceDE w:val="0"/>
        <w:spacing w:before="120" w:after="120" w:line="300" w:lineRule="exact"/>
        <w:jc w:val="both"/>
        <w:rPr>
          <w:rFonts w:cstheme="minorHAnsi"/>
          <w:b/>
          <w:i/>
          <w:color w:val="0033CC"/>
        </w:rPr>
      </w:pPr>
    </w:p>
    <w:p w14:paraId="2D8A8C4D" w14:textId="5B1D0285"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1.122</w:t>
      </w:r>
      <w:r w:rsidR="0005274E" w:rsidRPr="0005274E">
        <w:rPr>
          <w:rFonts w:cstheme="minorHAnsi"/>
          <w:b/>
          <w:i/>
          <w:color w:val="0033CC"/>
        </w:rPr>
        <w:t>: „Czy spółka z ograniczoną odpowiedzialnością, lub inna spółka prowadzona np. przez 3 wspólników, która w okresie ostatnich 2 lat obrotowych nie zatrudniała żadnego pracownika, może otrzymać pożyczkę?”</w:t>
      </w:r>
    </w:p>
    <w:p w14:paraId="0CC6CBBC" w14:textId="619F7333" w:rsidR="0005274E" w:rsidRP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Calibri" w:cstheme="minorHAnsi"/>
          <w:iCs/>
          <w:color w:val="000000"/>
        </w:rPr>
        <w:t>Odpowiedź:</w:t>
      </w:r>
    </w:p>
    <w:p w14:paraId="40E4904B" w14:textId="77777777"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Warunkiem uzyskania pożyczki jest prowadzenie działalności gospodarczej przed dniem 1 marca 2020 r. A zatem niezatrudnianie pracowników przez  spółkę nie stanowi przeszkody do udzielenia pożyczki, jeśli spółka pomimo to faktycznie prowadziła działalność gospodarczą.</w:t>
      </w:r>
    </w:p>
    <w:p w14:paraId="07D64AE5"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0AF4F675" w14:textId="77777777" w:rsidR="00C6331F" w:rsidRDefault="00C6331F" w:rsidP="0005274E">
      <w:pPr>
        <w:suppressAutoHyphens/>
        <w:autoSpaceDE w:val="0"/>
        <w:spacing w:before="120" w:after="120" w:line="300" w:lineRule="exact"/>
        <w:jc w:val="both"/>
        <w:rPr>
          <w:rFonts w:cstheme="minorHAnsi"/>
          <w:b/>
          <w:i/>
          <w:color w:val="0033CC"/>
        </w:rPr>
      </w:pPr>
    </w:p>
    <w:p w14:paraId="0F56F1D3" w14:textId="451D2A84"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1.123</w:t>
      </w:r>
      <w:r w:rsidR="0005274E">
        <w:rPr>
          <w:rFonts w:cstheme="minorHAnsi"/>
          <w:b/>
          <w:i/>
          <w:color w:val="0033CC"/>
        </w:rPr>
        <w:t>: „</w:t>
      </w:r>
      <w:r w:rsidR="0005274E" w:rsidRPr="0005274E">
        <w:rPr>
          <w:rFonts w:cstheme="minorHAnsi"/>
          <w:b/>
          <w:i/>
          <w:color w:val="0033CC"/>
        </w:rPr>
        <w:t>Czy udzielenie pożyczki to data zawarcia umowy, data wypłaty środków, czy też data wpływu śro</w:t>
      </w:r>
      <w:r w:rsidR="0005274E">
        <w:rPr>
          <w:rFonts w:cstheme="minorHAnsi"/>
          <w:b/>
          <w:i/>
          <w:color w:val="0033CC"/>
        </w:rPr>
        <w:t>dków na rachunek przedsiębiorcy?”</w:t>
      </w:r>
    </w:p>
    <w:p w14:paraId="79BB9EDF"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6923A8C5" w14:textId="7090AFF8"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Za datę udzielenia pożyczki uznaje się dzień wypłaty środków przez urząd pracy na konto przedsiębiorcy.</w:t>
      </w:r>
    </w:p>
    <w:p w14:paraId="2E6CB3FA"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1BF75F17" w14:textId="6DACBD55" w:rsidR="0005274E" w:rsidRPr="0005274E" w:rsidRDefault="0005274E" w:rsidP="0005274E">
      <w:pPr>
        <w:suppressAutoHyphens/>
        <w:autoSpaceDE w:val="0"/>
        <w:spacing w:before="120" w:after="120" w:line="300" w:lineRule="exact"/>
        <w:jc w:val="both"/>
        <w:rPr>
          <w:rFonts w:cstheme="minorHAnsi"/>
          <w:b/>
          <w:i/>
          <w:color w:val="0033CC"/>
        </w:rPr>
      </w:pPr>
      <w:r w:rsidRPr="0005274E">
        <w:rPr>
          <w:rFonts w:cstheme="minorHAnsi"/>
          <w:b/>
          <w:i/>
          <w:color w:val="0033CC"/>
        </w:rPr>
        <w:lastRenderedPageBreak/>
        <w:t>Pytanie</w:t>
      </w:r>
      <w:r w:rsidR="00C6331F">
        <w:rPr>
          <w:rFonts w:cstheme="minorHAnsi"/>
          <w:b/>
          <w:i/>
          <w:color w:val="0033CC"/>
        </w:rPr>
        <w:t xml:space="preserve"> 1.124</w:t>
      </w:r>
      <w:r w:rsidRPr="0005274E">
        <w:rPr>
          <w:rFonts w:cstheme="minorHAnsi"/>
          <w:b/>
          <w:i/>
          <w:color w:val="0033CC"/>
        </w:rPr>
        <w:t>: „Jak liczyć okres 3 miesięcy prowadzenia działalności gospodarczej: np. od 15 kwietnia do 15 lipca br., czy też od 15 kwietnia do 14 lipca br.”</w:t>
      </w:r>
    </w:p>
    <w:p w14:paraId="092960A8"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231FBCDC" w14:textId="00D86863"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Termin do umorzenia pożyczki należy liczyć zgodnie z art. 112 Kodeksu cywilnego. Zatem termin 3 miesięczny rozpoczynający się dnia 15 kwietnia upływa dnia 15 lipca.</w:t>
      </w:r>
    </w:p>
    <w:p w14:paraId="66F0987F"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3E034C6C" w14:textId="77777777" w:rsidR="00C6331F" w:rsidRDefault="00C6331F" w:rsidP="0005274E">
      <w:pPr>
        <w:suppressAutoHyphens/>
        <w:autoSpaceDE w:val="0"/>
        <w:spacing w:before="120" w:after="120" w:line="300" w:lineRule="exact"/>
        <w:jc w:val="both"/>
        <w:rPr>
          <w:rFonts w:cstheme="minorHAnsi"/>
          <w:b/>
          <w:i/>
          <w:color w:val="0033CC"/>
        </w:rPr>
      </w:pPr>
    </w:p>
    <w:p w14:paraId="4D913D4A" w14:textId="67C17D80"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1.125</w:t>
      </w:r>
      <w:r w:rsidR="0005274E" w:rsidRPr="0005274E">
        <w:rPr>
          <w:rFonts w:cstheme="minorHAnsi"/>
          <w:b/>
          <w:i/>
          <w:color w:val="0033CC"/>
        </w:rPr>
        <w:t xml:space="preserve">: „Czy prowadząc jednoosobową działalność gospodarczą i przebywając na L4 (nie zawieszając działalności) można ubiegać się o pożyczkę?” </w:t>
      </w:r>
    </w:p>
    <w:p w14:paraId="74D07DE2"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45352891" w14:textId="0DF46B99"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 xml:space="preserve">Jeżeli </w:t>
      </w:r>
      <w:proofErr w:type="spellStart"/>
      <w:r w:rsidRPr="0005274E">
        <w:rPr>
          <w:rFonts w:eastAsia="Times New Roman" w:cstheme="minorHAnsi"/>
          <w:color w:val="000000"/>
          <w:lang w:eastAsia="zh-CN"/>
        </w:rPr>
        <w:t>mikroprzedsiębiorca</w:t>
      </w:r>
      <w:proofErr w:type="spellEnd"/>
      <w:r w:rsidRPr="0005274E">
        <w:rPr>
          <w:rFonts w:eastAsia="Times New Roman" w:cstheme="minorHAnsi"/>
          <w:color w:val="000000"/>
          <w:lang w:eastAsia="zh-CN"/>
        </w:rPr>
        <w:t xml:space="preserve"> prowadzący działalność gospodarczą  jest czasowo niezdolny do pracy wskutek choroby i pobiera z tego tytułu zasiłek chorobowy, to nie ma przeszkód, aby ubiegał się w tym czasie o pożyczkę. Oczywiście jest to możliwe, tylko o ile ponosi koszty prowadzenia działalności gospodarczej, których pokryciu służy pożyczka. </w:t>
      </w:r>
    </w:p>
    <w:p w14:paraId="61725F18"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60E14AE6" w14:textId="77777777" w:rsidR="00C6331F" w:rsidRDefault="00C6331F" w:rsidP="0005274E">
      <w:pPr>
        <w:suppressAutoHyphens/>
        <w:autoSpaceDE w:val="0"/>
        <w:spacing w:before="120" w:after="120" w:line="300" w:lineRule="exact"/>
        <w:jc w:val="both"/>
        <w:rPr>
          <w:rFonts w:cstheme="minorHAnsi"/>
          <w:b/>
          <w:i/>
          <w:color w:val="0033CC"/>
        </w:rPr>
      </w:pPr>
    </w:p>
    <w:p w14:paraId="27B17BAB" w14:textId="4EAD13E6"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1.126</w:t>
      </w:r>
      <w:r w:rsidR="0005274E">
        <w:rPr>
          <w:rFonts w:cstheme="minorHAnsi"/>
          <w:b/>
          <w:i/>
          <w:color w:val="0033CC"/>
        </w:rPr>
        <w:t>: „</w:t>
      </w:r>
      <w:r w:rsidR="0005274E" w:rsidRPr="0005274E">
        <w:rPr>
          <w:rFonts w:cstheme="minorHAnsi"/>
          <w:b/>
          <w:i/>
          <w:color w:val="0033CC"/>
        </w:rPr>
        <w:t>Czy osoba fizyczna prowadząca działalność gospodarczą i pobierająca zasiłek macierzyński ma prawo ubiegać się o pożyczkę?</w:t>
      </w:r>
      <w:r w:rsidR="0005274E">
        <w:rPr>
          <w:rFonts w:cstheme="minorHAnsi"/>
          <w:b/>
          <w:i/>
          <w:color w:val="0033CC"/>
        </w:rPr>
        <w:t>”</w:t>
      </w:r>
    </w:p>
    <w:p w14:paraId="7E6558AC"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5EE22583" w14:textId="22BE6CEC" w:rsidR="0005274E" w:rsidRP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Pobieranie zasiłku macierzyńskiego nie stanowi przeszkody do ubiegania się o pożyczkę, o ile przedsiębiorca spełnia warunki do jej uzyskania, działalność gospodarcza nie została zawieszona, a osoba wnioskująca o pożyczkę ponosi koszty prowadzenia działalności gospodarczej, których pokryciu służy pożyczka.</w:t>
      </w:r>
    </w:p>
    <w:p w14:paraId="55FEE508"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17F39C9E" w14:textId="601B59E1" w:rsidR="0063244A" w:rsidRDefault="0063244A" w:rsidP="0005274E">
      <w:pPr>
        <w:autoSpaceDE w:val="0"/>
        <w:autoSpaceDN w:val="0"/>
        <w:adjustRightInd w:val="0"/>
        <w:spacing w:after="0" w:line="240" w:lineRule="auto"/>
        <w:jc w:val="both"/>
        <w:rPr>
          <w:rFonts w:eastAsia="Times New Roman" w:cstheme="minorHAnsi"/>
          <w:bCs/>
          <w:i/>
          <w:iCs/>
          <w:color w:val="000000"/>
          <w:lang w:eastAsia="zh-CN"/>
        </w:rPr>
      </w:pPr>
    </w:p>
    <w:p w14:paraId="76285ABD" w14:textId="626445A1" w:rsidR="00B73A25" w:rsidRPr="004F5CD3" w:rsidRDefault="00B73A25" w:rsidP="00B73A25">
      <w:pPr>
        <w:pStyle w:val="Textbody"/>
        <w:spacing w:before="120" w:line="240" w:lineRule="auto"/>
        <w:jc w:val="both"/>
        <w:rPr>
          <w:rFonts w:eastAsia="Times New Roman" w:cs="Times New Roman"/>
          <w:b/>
          <w:i/>
          <w:color w:val="0033CC"/>
          <w:lang w:eastAsia="pl-PL"/>
        </w:rPr>
      </w:pPr>
      <w:r>
        <w:rPr>
          <w:rFonts w:eastAsia="Times New Roman" w:cs="Times New Roman"/>
          <w:b/>
          <w:i/>
          <w:color w:val="0033CC"/>
          <w:lang w:eastAsia="pl-PL"/>
        </w:rPr>
        <w:t>Pytanie 1.127:</w:t>
      </w:r>
      <w:r w:rsidRPr="004F5CD3">
        <w:rPr>
          <w:rFonts w:eastAsia="Times New Roman" w:cs="Times New Roman"/>
          <w:b/>
          <w:i/>
          <w:color w:val="0033CC"/>
          <w:lang w:eastAsia="pl-PL"/>
        </w:rPr>
        <w:t xml:space="preserve"> Ustawa antykryzysowa mówi o ustalen</w:t>
      </w:r>
      <w:r>
        <w:rPr>
          <w:rFonts w:eastAsia="Times New Roman" w:cs="Times New Roman"/>
          <w:b/>
          <w:i/>
          <w:color w:val="0033CC"/>
          <w:lang w:eastAsia="pl-PL"/>
        </w:rPr>
        <w:t xml:space="preserve">iu statusu </w:t>
      </w:r>
      <w:proofErr w:type="spellStart"/>
      <w:r>
        <w:rPr>
          <w:rFonts w:eastAsia="Times New Roman" w:cs="Times New Roman"/>
          <w:b/>
          <w:i/>
          <w:color w:val="0033CC"/>
          <w:lang w:eastAsia="pl-PL"/>
        </w:rPr>
        <w:t>mikroprzedsiębiorcy</w:t>
      </w:r>
      <w:proofErr w:type="spellEnd"/>
      <w:r>
        <w:rPr>
          <w:rFonts w:eastAsia="Times New Roman" w:cs="Times New Roman"/>
          <w:b/>
          <w:i/>
          <w:color w:val="0033CC"/>
          <w:lang w:eastAsia="pl-PL"/>
        </w:rPr>
        <w:t xml:space="preserve"> </w:t>
      </w:r>
      <w:r w:rsidRPr="004F5CD3">
        <w:rPr>
          <w:rFonts w:eastAsia="Times New Roman" w:cs="Times New Roman"/>
          <w:b/>
          <w:i/>
          <w:color w:val="0033CC"/>
          <w:lang w:eastAsia="pl-PL"/>
        </w:rPr>
        <w:t xml:space="preserve">i odpowiednio małego i średniego przedsiębiorcy w rozumieniu przepisów Ustawy Prawo przedsiębiorców. Załącznik do wniosku - formularz pomocy publicznej stanowi natomiast o rozumieniu przedsiębiorcy w rozumieniu przepisów unijnych. Biorąc pod uwagę powyższe, czy ustalając wielkość przedsiębiorcy należy brak pod uwagę obrót i stan zatrudnienia w polskiej spółce czy także badać powiązania kapitałowe np. ze spółką matką i na tej podstawie obliczać obrót/zatrudnienie?   </w:t>
      </w:r>
    </w:p>
    <w:p w14:paraId="052E0039" w14:textId="77777777" w:rsidR="00B73A25" w:rsidRPr="004F5CD3" w:rsidRDefault="00B73A25" w:rsidP="00B73A25">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14:paraId="50CB2C0D" w14:textId="77777777" w:rsidR="00B73A25" w:rsidRPr="004F5CD3" w:rsidRDefault="00B73A25" w:rsidP="00B73A25">
      <w:pPr>
        <w:spacing w:before="120" w:after="120" w:line="240" w:lineRule="auto"/>
        <w:jc w:val="both"/>
      </w:pPr>
      <w:r w:rsidRPr="004F5CD3">
        <w:t xml:space="preserve">Zgodnie z wyjaśnieniami otrzymanymi z Ministerstwa Rozwoju - definicje zawarte w art. 7 Prawa przedsiębiorców, dotyczące mikro, małego i średniego przedsiębiorcy, nie odnoszą się do kwestii ewentualnych powiązań między poszczególnymi przedsiębiorstwami. Jeżeli więc jakaś ustawa powołuje się na definicję MŚP w rozumieniu Prawa przedsiębiorców, to powiązań tych nie bierze się pod uwagę. Może się zdarzyć, że przedsiębiorca, który zgodnie z prawem krajowym jest </w:t>
      </w:r>
      <w:proofErr w:type="spellStart"/>
      <w:r w:rsidRPr="004F5CD3">
        <w:t>mikroprzedsiębiorcą</w:t>
      </w:r>
      <w:proofErr w:type="spellEnd"/>
      <w:r w:rsidRPr="004F5CD3">
        <w:t xml:space="preserve">, jednocześnie nie będzie się zaliczał do tej kategorii w rozumieniu przepisów unijnych. Nie ma to jednak znaczenia, ponieważ to przepisy krajowe w tym przypadku określają grupę </w:t>
      </w:r>
      <w:r w:rsidRPr="004F5CD3">
        <w:lastRenderedPageBreak/>
        <w:t>beneficjentów tej formy wsparcia. Przedsiębiorca musi zatem określić we wniosku wielkość przedsiębiorstwa w rozumieniu ustawy Prawo przedsiębiorców. Natomiast w załączniku musi podać wielkość przedsiębiorstwa zgodnie z prawem unijnym, co nie ma wpływu na możliwość uzyskania pożyczki, a jedynie na limit pomocy publicznej jaką może uzyskać dany przedsiębiorca.</w:t>
      </w:r>
    </w:p>
    <w:p w14:paraId="1D65C20C" w14:textId="77777777" w:rsidR="00B73A25" w:rsidRPr="004F5CD3" w:rsidRDefault="00B73A25" w:rsidP="00B73A25">
      <w:pPr>
        <w:spacing w:before="120" w:after="120" w:line="240" w:lineRule="auto"/>
        <w:jc w:val="both"/>
      </w:pPr>
      <w:r w:rsidRPr="004F5CD3">
        <w:t>W ww. przypadku oznacza to, że jeżeli Państwa spółka jest mikro, małym lub średnim przedsiębiorcą (jeżeli chodzi o kwestie zatrudnienia) i jeśli spełni warunek dotyczący wysokości spadku obrotów o co najmniej 30%, może ubiegać się o dofinansowanie części kosztów wynagrodzeń pracowników oraz należnych od tych wynagrodzeń składek na ubezpieczenia społeczne, w ramach art. 15zzb ustawy z dnia 2 marca 2020 r. o szczególnych rozwiązaniach związanych z zapobieganiem, przeciwdziałaniem i zwalczaniem COVID-19, innych chorób zakaźnych oraz wywołanych nimi sytuacji kryzysowych.</w:t>
      </w:r>
    </w:p>
    <w:p w14:paraId="63D1F93C" w14:textId="77777777" w:rsidR="00B73A25" w:rsidRPr="004F5CD3" w:rsidRDefault="00B73A25" w:rsidP="00B73A25">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14:paraId="145403F4" w14:textId="77777777" w:rsidR="00B73A25" w:rsidRPr="006A7047" w:rsidRDefault="00B73A25" w:rsidP="0005274E">
      <w:pPr>
        <w:autoSpaceDE w:val="0"/>
        <w:autoSpaceDN w:val="0"/>
        <w:adjustRightInd w:val="0"/>
        <w:spacing w:after="0" w:line="240" w:lineRule="auto"/>
        <w:jc w:val="both"/>
      </w:pPr>
    </w:p>
    <w:sectPr w:rsidR="00B73A25" w:rsidRPr="006A704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DC813" w14:textId="77777777" w:rsidR="00211873" w:rsidRDefault="00211873" w:rsidP="006764BB">
      <w:pPr>
        <w:spacing w:after="0" w:line="240" w:lineRule="auto"/>
      </w:pPr>
      <w:r>
        <w:separator/>
      </w:r>
    </w:p>
  </w:endnote>
  <w:endnote w:type="continuationSeparator" w:id="0">
    <w:p w14:paraId="03113CD8" w14:textId="77777777" w:rsidR="00211873" w:rsidRDefault="00211873" w:rsidP="0067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DF94" w14:textId="77777777" w:rsidR="00333F9F" w:rsidRDefault="00333F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531559"/>
      <w:docPartObj>
        <w:docPartGallery w:val="Page Numbers (Bottom of Page)"/>
        <w:docPartUnique/>
      </w:docPartObj>
    </w:sdtPr>
    <w:sdtEndPr/>
    <w:sdtContent>
      <w:p w14:paraId="36651AAC" w14:textId="12A2BE9C" w:rsidR="00333F9F" w:rsidRPr="00D17ED0" w:rsidRDefault="00333F9F">
        <w:pPr>
          <w:pStyle w:val="Stopka"/>
          <w:jc w:val="center"/>
        </w:pPr>
        <w:r w:rsidRPr="00D17ED0">
          <w:fldChar w:fldCharType="begin"/>
        </w:r>
        <w:r w:rsidRPr="00D17ED0">
          <w:instrText>PAGE   \* MERGEFORMAT</w:instrText>
        </w:r>
        <w:r w:rsidRPr="00D17ED0">
          <w:fldChar w:fldCharType="separate"/>
        </w:r>
        <w:r w:rsidR="00A3064F">
          <w:rPr>
            <w:noProof/>
          </w:rPr>
          <w:t>21</w:t>
        </w:r>
        <w:r w:rsidRPr="00D17ED0">
          <w:fldChar w:fldCharType="end"/>
        </w:r>
      </w:p>
    </w:sdtContent>
  </w:sdt>
  <w:p w14:paraId="5FBD14C9" w14:textId="77777777" w:rsidR="00333F9F" w:rsidRDefault="00333F9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07362" w14:textId="77777777" w:rsidR="00333F9F" w:rsidRDefault="00333F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995E6" w14:textId="77777777" w:rsidR="00211873" w:rsidRDefault="00211873" w:rsidP="006764BB">
      <w:pPr>
        <w:spacing w:after="0" w:line="240" w:lineRule="auto"/>
      </w:pPr>
      <w:r>
        <w:separator/>
      </w:r>
    </w:p>
  </w:footnote>
  <w:footnote w:type="continuationSeparator" w:id="0">
    <w:p w14:paraId="69AF0325" w14:textId="77777777" w:rsidR="00211873" w:rsidRDefault="00211873" w:rsidP="00676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499D" w14:textId="77777777" w:rsidR="00333F9F" w:rsidRDefault="00333F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0C3C" w14:textId="77777777" w:rsidR="00333F9F" w:rsidRPr="006764BB" w:rsidRDefault="00333F9F" w:rsidP="006764BB">
    <w:pPr>
      <w:jc w:val="center"/>
      <w:rPr>
        <w:rFonts w:cstheme="minorHAnsi"/>
      </w:rPr>
    </w:pPr>
    <w:r w:rsidRPr="00F138A1">
      <w:rPr>
        <w:rFonts w:cstheme="minorHAnsi"/>
      </w:rPr>
      <w:t>NAJCZĘŚCIEJ ZADAWANE PYTANIA - przeciwdziałanie skutkom COVID-19 na rynku pracy</w:t>
    </w:r>
  </w:p>
  <w:p w14:paraId="406D1032" w14:textId="77777777" w:rsidR="00333F9F" w:rsidRDefault="00333F9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FC40" w14:textId="77777777" w:rsidR="00333F9F" w:rsidRDefault="00333F9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9"/>
    <w:lvl w:ilvl="0">
      <w:start w:val="1"/>
      <w:numFmt w:val="decimal"/>
      <w:lvlText w:val="%1."/>
      <w:lvlJc w:val="left"/>
      <w:pPr>
        <w:tabs>
          <w:tab w:val="num" w:pos="0"/>
        </w:tabs>
        <w:ind w:left="720" w:hanging="360"/>
      </w:pPr>
      <w:rPr>
        <w:rFonts w:eastAsia="Calibri"/>
        <w:b/>
        <w:i w:val="0"/>
        <w:iCs/>
        <w:lang w:eastAsia="en-US"/>
      </w:rPr>
    </w:lvl>
  </w:abstractNum>
  <w:abstractNum w:abstractNumId="1" w15:restartNumberingAfterBreak="0">
    <w:nsid w:val="1F46038E"/>
    <w:multiLevelType w:val="hybridMultilevel"/>
    <w:tmpl w:val="2F506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511B4F"/>
    <w:multiLevelType w:val="hybridMultilevel"/>
    <w:tmpl w:val="770ED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116DA9"/>
    <w:multiLevelType w:val="hybridMultilevel"/>
    <w:tmpl w:val="D9482DAE"/>
    <w:lvl w:ilvl="0" w:tplc="EC0083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4B11C8"/>
    <w:multiLevelType w:val="hybridMultilevel"/>
    <w:tmpl w:val="C456D3E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D358E"/>
    <w:multiLevelType w:val="hybridMultilevel"/>
    <w:tmpl w:val="A1608794"/>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4B0DA2"/>
    <w:multiLevelType w:val="hybridMultilevel"/>
    <w:tmpl w:val="4522A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7E3E1B"/>
    <w:multiLevelType w:val="hybridMultilevel"/>
    <w:tmpl w:val="2362E640"/>
    <w:lvl w:ilvl="0" w:tplc="D25CD2E6">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9"/>
  </w:num>
  <w:num w:numId="5">
    <w:abstractNumId w:val="3"/>
  </w:num>
  <w:num w:numId="6">
    <w:abstractNumId w:val="6"/>
  </w:num>
  <w:num w:numId="7">
    <w:abstractNumId w:val="7"/>
  </w:num>
  <w:num w:numId="8">
    <w:abstractNumId w:val="2"/>
  </w:num>
  <w:num w:numId="9">
    <w:abstractNumId w:val="4"/>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BB"/>
    <w:rsid w:val="00010D2D"/>
    <w:rsid w:val="00021C9D"/>
    <w:rsid w:val="000242C8"/>
    <w:rsid w:val="00030DB6"/>
    <w:rsid w:val="00030F0A"/>
    <w:rsid w:val="000347BC"/>
    <w:rsid w:val="000354B6"/>
    <w:rsid w:val="00041BF2"/>
    <w:rsid w:val="00045098"/>
    <w:rsid w:val="0004739B"/>
    <w:rsid w:val="0005274E"/>
    <w:rsid w:val="00065ADD"/>
    <w:rsid w:val="00071A0A"/>
    <w:rsid w:val="00072F64"/>
    <w:rsid w:val="000A0DAD"/>
    <w:rsid w:val="000A116E"/>
    <w:rsid w:val="000A123B"/>
    <w:rsid w:val="000A271A"/>
    <w:rsid w:val="000A769D"/>
    <w:rsid w:val="000B0029"/>
    <w:rsid w:val="000C6864"/>
    <w:rsid w:val="000D4313"/>
    <w:rsid w:val="000E56C3"/>
    <w:rsid w:val="000F72DC"/>
    <w:rsid w:val="001103EC"/>
    <w:rsid w:val="00112638"/>
    <w:rsid w:val="001146FD"/>
    <w:rsid w:val="001239C8"/>
    <w:rsid w:val="00136F38"/>
    <w:rsid w:val="001561EA"/>
    <w:rsid w:val="00160224"/>
    <w:rsid w:val="00181B4F"/>
    <w:rsid w:val="00184AA6"/>
    <w:rsid w:val="001959A6"/>
    <w:rsid w:val="001A5399"/>
    <w:rsid w:val="001A5FB2"/>
    <w:rsid w:val="001B57FB"/>
    <w:rsid w:val="001C1677"/>
    <w:rsid w:val="001C3D0B"/>
    <w:rsid w:val="001C402D"/>
    <w:rsid w:val="001C4D91"/>
    <w:rsid w:val="001D3092"/>
    <w:rsid w:val="001E5E06"/>
    <w:rsid w:val="001E69FD"/>
    <w:rsid w:val="001F722B"/>
    <w:rsid w:val="002046AA"/>
    <w:rsid w:val="00211873"/>
    <w:rsid w:val="002338D1"/>
    <w:rsid w:val="0024073F"/>
    <w:rsid w:val="0024224C"/>
    <w:rsid w:val="00242C1F"/>
    <w:rsid w:val="00253546"/>
    <w:rsid w:val="002631B3"/>
    <w:rsid w:val="00286990"/>
    <w:rsid w:val="00295DFF"/>
    <w:rsid w:val="002A1F2F"/>
    <w:rsid w:val="002B313D"/>
    <w:rsid w:val="002C3DBB"/>
    <w:rsid w:val="002D1AF9"/>
    <w:rsid w:val="002E4F38"/>
    <w:rsid w:val="002E5494"/>
    <w:rsid w:val="00325843"/>
    <w:rsid w:val="00333F9F"/>
    <w:rsid w:val="00345150"/>
    <w:rsid w:val="0034780D"/>
    <w:rsid w:val="00351E4D"/>
    <w:rsid w:val="003703EF"/>
    <w:rsid w:val="00394070"/>
    <w:rsid w:val="0040351B"/>
    <w:rsid w:val="00414C62"/>
    <w:rsid w:val="00427A5B"/>
    <w:rsid w:val="00430B2D"/>
    <w:rsid w:val="00447E2F"/>
    <w:rsid w:val="00452B21"/>
    <w:rsid w:val="00456638"/>
    <w:rsid w:val="004829FE"/>
    <w:rsid w:val="00486CC8"/>
    <w:rsid w:val="00492D21"/>
    <w:rsid w:val="004A24B5"/>
    <w:rsid w:val="004B646B"/>
    <w:rsid w:val="004E52F4"/>
    <w:rsid w:val="004F101B"/>
    <w:rsid w:val="00506C3B"/>
    <w:rsid w:val="00561C57"/>
    <w:rsid w:val="005665C1"/>
    <w:rsid w:val="005766A1"/>
    <w:rsid w:val="005815EE"/>
    <w:rsid w:val="00597083"/>
    <w:rsid w:val="005A3323"/>
    <w:rsid w:val="005B0BCD"/>
    <w:rsid w:val="005B2053"/>
    <w:rsid w:val="005B3FEF"/>
    <w:rsid w:val="005B4295"/>
    <w:rsid w:val="005B42C2"/>
    <w:rsid w:val="005B6F99"/>
    <w:rsid w:val="005D5293"/>
    <w:rsid w:val="005F26A1"/>
    <w:rsid w:val="005F3689"/>
    <w:rsid w:val="005F598F"/>
    <w:rsid w:val="006015A9"/>
    <w:rsid w:val="00606A20"/>
    <w:rsid w:val="00631C0B"/>
    <w:rsid w:val="0063244A"/>
    <w:rsid w:val="006524AE"/>
    <w:rsid w:val="0066099F"/>
    <w:rsid w:val="0067257C"/>
    <w:rsid w:val="006764BB"/>
    <w:rsid w:val="00693DDE"/>
    <w:rsid w:val="006A3FD1"/>
    <w:rsid w:val="006A7047"/>
    <w:rsid w:val="006C165D"/>
    <w:rsid w:val="006D36E7"/>
    <w:rsid w:val="006D3F3F"/>
    <w:rsid w:val="007076AC"/>
    <w:rsid w:val="00711ADA"/>
    <w:rsid w:val="00712E68"/>
    <w:rsid w:val="007249C9"/>
    <w:rsid w:val="00742681"/>
    <w:rsid w:val="0077723E"/>
    <w:rsid w:val="00782678"/>
    <w:rsid w:val="00795D7C"/>
    <w:rsid w:val="007A24A8"/>
    <w:rsid w:val="007C306A"/>
    <w:rsid w:val="007D3290"/>
    <w:rsid w:val="007F255D"/>
    <w:rsid w:val="007F41EE"/>
    <w:rsid w:val="00801CD1"/>
    <w:rsid w:val="00804E0C"/>
    <w:rsid w:val="008131EB"/>
    <w:rsid w:val="008155CE"/>
    <w:rsid w:val="00815658"/>
    <w:rsid w:val="0081786A"/>
    <w:rsid w:val="008201E8"/>
    <w:rsid w:val="008236E8"/>
    <w:rsid w:val="008463EB"/>
    <w:rsid w:val="008505E1"/>
    <w:rsid w:val="00850972"/>
    <w:rsid w:val="00850C0B"/>
    <w:rsid w:val="008563A2"/>
    <w:rsid w:val="0087144A"/>
    <w:rsid w:val="008841D9"/>
    <w:rsid w:val="00897030"/>
    <w:rsid w:val="008A1E4A"/>
    <w:rsid w:val="008B3826"/>
    <w:rsid w:val="008B72B5"/>
    <w:rsid w:val="008C13E7"/>
    <w:rsid w:val="008D2B53"/>
    <w:rsid w:val="008D3FD5"/>
    <w:rsid w:val="008E7361"/>
    <w:rsid w:val="008F209A"/>
    <w:rsid w:val="008F615F"/>
    <w:rsid w:val="0090329C"/>
    <w:rsid w:val="00904779"/>
    <w:rsid w:val="00921FFA"/>
    <w:rsid w:val="00923A66"/>
    <w:rsid w:val="00931875"/>
    <w:rsid w:val="009354B2"/>
    <w:rsid w:val="009412D8"/>
    <w:rsid w:val="00944BEB"/>
    <w:rsid w:val="00951A44"/>
    <w:rsid w:val="00955D8C"/>
    <w:rsid w:val="00976179"/>
    <w:rsid w:val="00985343"/>
    <w:rsid w:val="009B15D7"/>
    <w:rsid w:val="009B5BFA"/>
    <w:rsid w:val="009B62EA"/>
    <w:rsid w:val="009D577F"/>
    <w:rsid w:val="009F3FC9"/>
    <w:rsid w:val="009F4016"/>
    <w:rsid w:val="009F6298"/>
    <w:rsid w:val="00A12071"/>
    <w:rsid w:val="00A15E9B"/>
    <w:rsid w:val="00A2179B"/>
    <w:rsid w:val="00A3064F"/>
    <w:rsid w:val="00A32BA6"/>
    <w:rsid w:val="00A448A1"/>
    <w:rsid w:val="00A4496A"/>
    <w:rsid w:val="00A47B52"/>
    <w:rsid w:val="00A524A0"/>
    <w:rsid w:val="00A526E5"/>
    <w:rsid w:val="00A558CE"/>
    <w:rsid w:val="00A74E30"/>
    <w:rsid w:val="00A8146B"/>
    <w:rsid w:val="00A9012E"/>
    <w:rsid w:val="00A92577"/>
    <w:rsid w:val="00A92CD8"/>
    <w:rsid w:val="00AA1DE0"/>
    <w:rsid w:val="00AA30E2"/>
    <w:rsid w:val="00AA7169"/>
    <w:rsid w:val="00AD096C"/>
    <w:rsid w:val="00AE202B"/>
    <w:rsid w:val="00AF3374"/>
    <w:rsid w:val="00AF529D"/>
    <w:rsid w:val="00B15948"/>
    <w:rsid w:val="00B21B28"/>
    <w:rsid w:val="00B30EBE"/>
    <w:rsid w:val="00B33048"/>
    <w:rsid w:val="00B36E10"/>
    <w:rsid w:val="00B4249D"/>
    <w:rsid w:val="00B444C9"/>
    <w:rsid w:val="00B504F2"/>
    <w:rsid w:val="00B73A25"/>
    <w:rsid w:val="00B97F66"/>
    <w:rsid w:val="00BB1D09"/>
    <w:rsid w:val="00BC13CB"/>
    <w:rsid w:val="00BC32CB"/>
    <w:rsid w:val="00BC5C50"/>
    <w:rsid w:val="00BC69BA"/>
    <w:rsid w:val="00BF6FCE"/>
    <w:rsid w:val="00C042D6"/>
    <w:rsid w:val="00C11304"/>
    <w:rsid w:val="00C14D10"/>
    <w:rsid w:val="00C4413A"/>
    <w:rsid w:val="00C51EE1"/>
    <w:rsid w:val="00C551CD"/>
    <w:rsid w:val="00C6273E"/>
    <w:rsid w:val="00C6331F"/>
    <w:rsid w:val="00C754A1"/>
    <w:rsid w:val="00C803E9"/>
    <w:rsid w:val="00C920AA"/>
    <w:rsid w:val="00C97C91"/>
    <w:rsid w:val="00CA0597"/>
    <w:rsid w:val="00CB58C3"/>
    <w:rsid w:val="00CB6F8F"/>
    <w:rsid w:val="00CC522F"/>
    <w:rsid w:val="00CD1C5F"/>
    <w:rsid w:val="00CF2EE4"/>
    <w:rsid w:val="00D17ED0"/>
    <w:rsid w:val="00D273D3"/>
    <w:rsid w:val="00D3219E"/>
    <w:rsid w:val="00D34C28"/>
    <w:rsid w:val="00D4061D"/>
    <w:rsid w:val="00D42C40"/>
    <w:rsid w:val="00D53E92"/>
    <w:rsid w:val="00D62BC3"/>
    <w:rsid w:val="00D6565A"/>
    <w:rsid w:val="00D828BA"/>
    <w:rsid w:val="00D93D73"/>
    <w:rsid w:val="00DC3839"/>
    <w:rsid w:val="00DE4ADE"/>
    <w:rsid w:val="00DF471E"/>
    <w:rsid w:val="00E3096B"/>
    <w:rsid w:val="00E40B07"/>
    <w:rsid w:val="00E60C39"/>
    <w:rsid w:val="00E65792"/>
    <w:rsid w:val="00E93046"/>
    <w:rsid w:val="00EA7ABB"/>
    <w:rsid w:val="00EC041C"/>
    <w:rsid w:val="00EC755E"/>
    <w:rsid w:val="00EC7CBF"/>
    <w:rsid w:val="00ED77E5"/>
    <w:rsid w:val="00EF3FDD"/>
    <w:rsid w:val="00EF4578"/>
    <w:rsid w:val="00F205F9"/>
    <w:rsid w:val="00F24639"/>
    <w:rsid w:val="00F31BC6"/>
    <w:rsid w:val="00F32639"/>
    <w:rsid w:val="00F60C72"/>
    <w:rsid w:val="00F82FA9"/>
    <w:rsid w:val="00F9098A"/>
    <w:rsid w:val="00F918EF"/>
    <w:rsid w:val="00FA3479"/>
    <w:rsid w:val="00FA4F04"/>
    <w:rsid w:val="00FB7141"/>
    <w:rsid w:val="00FD5BD2"/>
    <w:rsid w:val="00FD623F"/>
    <w:rsid w:val="00FE3283"/>
    <w:rsid w:val="00FE3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FA32"/>
  <w15:chartTrackingRefBased/>
  <w15:docId w15:val="{5EBCB6C8-3DCC-4A01-9AC2-39672EB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6764BB"/>
    <w:pPr>
      <w:ind w:left="720"/>
      <w:contextualSpacing/>
    </w:pPr>
  </w:style>
  <w:style w:type="paragraph" w:styleId="Nagwek">
    <w:name w:val="header"/>
    <w:basedOn w:val="Normalny"/>
    <w:link w:val="NagwekZnak"/>
    <w:uiPriority w:val="99"/>
    <w:unhideWhenUsed/>
    <w:rsid w:val="006764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4BB"/>
  </w:style>
  <w:style w:type="paragraph" w:styleId="Stopka">
    <w:name w:val="footer"/>
    <w:basedOn w:val="Normalny"/>
    <w:link w:val="StopkaZnak"/>
    <w:uiPriority w:val="99"/>
    <w:unhideWhenUsed/>
    <w:rsid w:val="006764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4BB"/>
  </w:style>
  <w:style w:type="paragraph" w:customStyle="1" w:styleId="Default">
    <w:name w:val="Default"/>
    <w:rsid w:val="0097617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5B0BCD"/>
    <w:rPr>
      <w:sz w:val="16"/>
      <w:szCs w:val="16"/>
    </w:rPr>
  </w:style>
  <w:style w:type="paragraph" w:styleId="Tekstkomentarza">
    <w:name w:val="annotation text"/>
    <w:basedOn w:val="Normalny"/>
    <w:link w:val="TekstkomentarzaZnak"/>
    <w:uiPriority w:val="99"/>
    <w:semiHidden/>
    <w:unhideWhenUsed/>
    <w:rsid w:val="005B0B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0BCD"/>
    <w:rPr>
      <w:sz w:val="20"/>
      <w:szCs w:val="20"/>
    </w:rPr>
  </w:style>
  <w:style w:type="paragraph" w:styleId="Tematkomentarza">
    <w:name w:val="annotation subject"/>
    <w:basedOn w:val="Tekstkomentarza"/>
    <w:next w:val="Tekstkomentarza"/>
    <w:link w:val="TematkomentarzaZnak"/>
    <w:uiPriority w:val="99"/>
    <w:semiHidden/>
    <w:unhideWhenUsed/>
    <w:rsid w:val="005B0BCD"/>
    <w:rPr>
      <w:b/>
      <w:bCs/>
    </w:rPr>
  </w:style>
  <w:style w:type="character" w:customStyle="1" w:styleId="TematkomentarzaZnak">
    <w:name w:val="Temat komentarza Znak"/>
    <w:basedOn w:val="TekstkomentarzaZnak"/>
    <w:link w:val="Tematkomentarza"/>
    <w:uiPriority w:val="99"/>
    <w:semiHidden/>
    <w:rsid w:val="005B0BCD"/>
    <w:rPr>
      <w:b/>
      <w:bCs/>
      <w:sz w:val="20"/>
      <w:szCs w:val="20"/>
    </w:rPr>
  </w:style>
  <w:style w:type="paragraph" w:styleId="Tekstdymka">
    <w:name w:val="Balloon Text"/>
    <w:basedOn w:val="Normalny"/>
    <w:link w:val="TekstdymkaZnak"/>
    <w:uiPriority w:val="99"/>
    <w:semiHidden/>
    <w:unhideWhenUsed/>
    <w:rsid w:val="005B0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0BCD"/>
    <w:rPr>
      <w:rFonts w:ascii="Segoe UI" w:hAnsi="Segoe UI" w:cs="Segoe UI"/>
      <w:sz w:val="18"/>
      <w:szCs w:val="18"/>
    </w:rPr>
  </w:style>
  <w:style w:type="paragraph" w:styleId="Tekstpodstawowy">
    <w:name w:val="Body Text"/>
    <w:basedOn w:val="Normalny"/>
    <w:link w:val="TekstpodstawowyZnak"/>
    <w:rsid w:val="005B6F99"/>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basedOn w:val="Domylnaczcionkaakapitu"/>
    <w:link w:val="Tekstpodstawowy"/>
    <w:rsid w:val="005B6F99"/>
    <w:rPr>
      <w:rFonts w:ascii="Arial" w:eastAsia="Times New Roman" w:hAnsi="Arial" w:cs="Times New Roman"/>
      <w:spacing w:val="-5"/>
      <w:sz w:val="20"/>
      <w:szCs w:val="20"/>
    </w:rPr>
  </w:style>
  <w:style w:type="character" w:customStyle="1" w:styleId="AkapitzlistZnak">
    <w:name w:val="Akapit z listą Znak"/>
    <w:aliases w:val="Paragraf Znak"/>
    <w:link w:val="Akapitzlist"/>
    <w:uiPriority w:val="34"/>
    <w:qFormat/>
    <w:locked/>
    <w:rsid w:val="00BB1D09"/>
  </w:style>
  <w:style w:type="table" w:styleId="Tabela-Siatka">
    <w:name w:val="Table Grid"/>
    <w:basedOn w:val="Standardowy"/>
    <w:uiPriority w:val="39"/>
    <w:rsid w:val="0023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D3F3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xtbody">
    <w:name w:val="Text body"/>
    <w:basedOn w:val="Normalny"/>
    <w:rsid w:val="00B73A25"/>
    <w:pPr>
      <w:suppressAutoHyphens/>
      <w:autoSpaceDN w:val="0"/>
      <w:spacing w:after="12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download.php?id=1926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aca.gov.pl" TargetMode="External"/><Relationship Id="rId12" Type="http://schemas.openxmlformats.org/officeDocument/2006/relationships/hyperlink" Target="https://www.gov.pl/web/tarczaantykryzysowa/jednoosobowa-firm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tarczaantykryzysowa/jednoosobowa-firm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p.legalis.pl/document-view.seam?documentId=mfrxilrtg4ytgnbtgizt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pl/web/tarczaantykryzysowa/jednoosobowa-firma"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38</Pages>
  <Words>15199</Words>
  <Characters>91200</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10</cp:revision>
  <dcterms:created xsi:type="dcterms:W3CDTF">2020-05-07T11:28:00Z</dcterms:created>
  <dcterms:modified xsi:type="dcterms:W3CDTF">2020-05-11T14:59:00Z</dcterms:modified>
</cp:coreProperties>
</file>