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D6A3" w14:textId="77777777" w:rsidR="006A4ECA" w:rsidRPr="00A61C40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A61C40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Załącznik nr 1</w:t>
      </w:r>
      <w:r w:rsidR="000F12DF" w:rsidRPr="00A61C40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2</w:t>
      </w:r>
    </w:p>
    <w:p w14:paraId="6994DF23" w14:textId="77777777" w:rsidR="000F12DF" w:rsidRPr="00A61C40" w:rsidRDefault="000F12DF" w:rsidP="000F12DF">
      <w:pPr>
        <w:rPr>
          <w:rFonts w:ascii="Arial" w:hAnsi="Arial" w:cs="Arial"/>
          <w:i/>
          <w:iCs/>
        </w:rPr>
      </w:pPr>
      <w:r w:rsidRPr="00A61C40">
        <w:rPr>
          <w:rFonts w:ascii="Arial" w:hAnsi="Arial" w:cs="Arial"/>
          <w:i/>
          <w:iCs/>
        </w:rPr>
        <w:t>Wypełnia Powiatowy Urząd Pracy</w:t>
      </w:r>
      <w:r w:rsidR="009118D7" w:rsidRPr="00A61C40">
        <w:rPr>
          <w:rFonts w:ascii="Arial" w:hAnsi="Arial" w:cs="Arial"/>
          <w:i/>
          <w:iCs/>
        </w:rPr>
        <w:t xml:space="preserve"> w Rzeszowie</w:t>
      </w:r>
    </w:p>
    <w:p w14:paraId="0F413D33" w14:textId="77777777" w:rsidR="000F12DF" w:rsidRPr="00A61C40" w:rsidRDefault="000F12DF" w:rsidP="000F12DF">
      <w:pPr>
        <w:rPr>
          <w:rFonts w:ascii="Arial" w:hAnsi="Arial" w:cs="Arial"/>
          <w:b/>
          <w:bCs/>
          <w:sz w:val="24"/>
          <w:szCs w:val="24"/>
        </w:rPr>
      </w:pPr>
    </w:p>
    <w:p w14:paraId="54D58E31" w14:textId="77777777" w:rsidR="000F12DF" w:rsidRPr="00A61C40" w:rsidRDefault="000F12DF" w:rsidP="000F12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1C40">
        <w:rPr>
          <w:rFonts w:ascii="Arial" w:hAnsi="Arial" w:cs="Arial"/>
          <w:b/>
          <w:bCs/>
          <w:sz w:val="24"/>
          <w:szCs w:val="24"/>
        </w:rPr>
        <w:t>OCENA  WNIOSKU z dnia ………...2025 r.</w:t>
      </w:r>
    </w:p>
    <w:p w14:paraId="1FBCBE47" w14:textId="77777777" w:rsidR="000F12DF" w:rsidRPr="00A61C40" w:rsidRDefault="000F12DF" w:rsidP="000F12DF">
      <w:pPr>
        <w:ind w:right="141"/>
        <w:jc w:val="center"/>
        <w:rPr>
          <w:rFonts w:ascii="Arial" w:hAnsi="Arial" w:cs="Arial"/>
        </w:rPr>
      </w:pPr>
    </w:p>
    <w:tbl>
      <w:tblPr>
        <w:tblStyle w:val="Tabela-Siatka"/>
        <w:tblW w:w="10151" w:type="dxa"/>
        <w:jc w:val="center"/>
        <w:tblLook w:val="04A0" w:firstRow="1" w:lastRow="0" w:firstColumn="1" w:lastColumn="0" w:noHBand="0" w:noVBand="1"/>
      </w:tblPr>
      <w:tblGrid>
        <w:gridCol w:w="763"/>
        <w:gridCol w:w="5611"/>
        <w:gridCol w:w="1253"/>
        <w:gridCol w:w="1251"/>
        <w:gridCol w:w="1273"/>
      </w:tblGrid>
      <w:tr w:rsidR="00A61C40" w:rsidRPr="00A61C40" w14:paraId="6F6BAC4E" w14:textId="77777777" w:rsidTr="007175F9">
        <w:trPr>
          <w:trHeight w:val="382"/>
          <w:jc w:val="center"/>
        </w:trPr>
        <w:tc>
          <w:tcPr>
            <w:tcW w:w="1015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6DC606B" w14:textId="77777777" w:rsidR="000F12DF" w:rsidRPr="00A61C40" w:rsidRDefault="000F12DF" w:rsidP="007175F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61C40" w:rsidRPr="00A61C40" w14:paraId="67BD1E89" w14:textId="77777777" w:rsidTr="007175F9">
        <w:trPr>
          <w:trHeight w:val="382"/>
          <w:jc w:val="center"/>
        </w:trPr>
        <w:tc>
          <w:tcPr>
            <w:tcW w:w="101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BE1876" w14:textId="77777777" w:rsidR="000F12DF" w:rsidRPr="00A61C40" w:rsidRDefault="000F12DF" w:rsidP="007175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61C40">
              <w:rPr>
                <w:rFonts w:ascii="Arial" w:hAnsi="Arial" w:cs="Arial"/>
                <w:b/>
                <w:bCs/>
              </w:rPr>
              <w:t>OCENA FORMALNA WNIOSKU</w:t>
            </w:r>
          </w:p>
        </w:tc>
      </w:tr>
      <w:tr w:rsidR="00A61C40" w:rsidRPr="00A61C40" w14:paraId="5CF49B3C" w14:textId="77777777" w:rsidTr="007175F9">
        <w:trPr>
          <w:trHeight w:val="390"/>
          <w:jc w:val="center"/>
        </w:trPr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96C66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OCENA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05DD8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TAK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D0AAD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NIE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F5535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Uwagi</w:t>
            </w:r>
          </w:p>
        </w:tc>
      </w:tr>
      <w:tr w:rsidR="00A61C40" w:rsidRPr="00A61C40" w14:paraId="66C673E9" w14:textId="77777777" w:rsidTr="007175F9">
        <w:trPr>
          <w:trHeight w:val="390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4237E" w14:textId="77777777" w:rsidR="000F12DF" w:rsidRPr="00A61C40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25251" w14:textId="77777777" w:rsidR="000F12DF" w:rsidRPr="00A61C40" w:rsidRDefault="000F12DF" w:rsidP="007175F9">
            <w:pPr>
              <w:rPr>
                <w:rFonts w:ascii="Arial" w:hAnsi="Arial" w:cs="Arial"/>
                <w:bCs/>
              </w:rPr>
            </w:pPr>
            <w:r w:rsidRPr="00A61C40">
              <w:rPr>
                <w:rFonts w:ascii="Arial" w:hAnsi="Arial" w:cs="Arial"/>
                <w:bCs/>
              </w:rPr>
              <w:t>Wniosek wpłynął w terminie ogłoszonego naboru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DA72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C44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01947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33493ABD" w14:textId="77777777" w:rsidTr="007175F9">
        <w:trPr>
          <w:trHeight w:val="390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9978C" w14:textId="77777777" w:rsidR="000F12DF" w:rsidRPr="00A61C40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7B0E6" w14:textId="77777777" w:rsidR="000F12DF" w:rsidRPr="00A61C40" w:rsidRDefault="000F12DF" w:rsidP="007175F9">
            <w:pPr>
              <w:rPr>
                <w:rFonts w:ascii="Arial" w:hAnsi="Arial" w:cs="Arial"/>
                <w:bCs/>
              </w:rPr>
            </w:pPr>
            <w:r w:rsidRPr="00A61C40">
              <w:rPr>
                <w:rFonts w:ascii="Arial" w:hAnsi="Arial" w:cs="Arial"/>
                <w:bCs/>
              </w:rPr>
              <w:t xml:space="preserve">Wniosek spełnia wymagania jednego z obowiązujących priorytetów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5A2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5AB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58558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2E94A2DC" w14:textId="77777777" w:rsidTr="007175F9">
        <w:trPr>
          <w:trHeight w:val="400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F403A" w14:textId="77777777" w:rsidR="000F12DF" w:rsidRPr="00A61C40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2FA333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Wniosek jest kompletny i zawiera wymagane załączniki:</w:t>
            </w:r>
          </w:p>
        </w:tc>
      </w:tr>
      <w:tr w:rsidR="00A61C40" w:rsidRPr="00A61C40" w14:paraId="5ACC222A" w14:textId="77777777" w:rsidTr="007175F9">
        <w:trPr>
          <w:trHeight w:val="514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8A8C4" w14:textId="77777777" w:rsidR="000F12DF" w:rsidRPr="00A61C40" w:rsidRDefault="000F12DF" w:rsidP="007175F9">
            <w:pPr>
              <w:pStyle w:val="Akapitzlist"/>
              <w:ind w:left="313" w:right="38"/>
              <w:rPr>
                <w:rFonts w:ascii="Arial" w:hAnsi="Arial" w:cs="Arial"/>
                <w:bCs/>
              </w:rPr>
            </w:pPr>
            <w:r w:rsidRPr="00A61C40"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F2EAF" w14:textId="77777777" w:rsidR="000F12DF" w:rsidRPr="00A61C40" w:rsidRDefault="000F12DF" w:rsidP="007175F9">
            <w:pPr>
              <w:rPr>
                <w:rFonts w:ascii="Arial" w:hAnsi="Arial" w:cs="Arial"/>
                <w:bCs/>
              </w:rPr>
            </w:pPr>
            <w:r w:rsidRPr="00A61C40">
              <w:rPr>
                <w:rFonts w:ascii="Arial" w:hAnsi="Arial" w:cs="Arial"/>
                <w:bCs/>
              </w:rPr>
              <w:t>Zaświadczenia lub oświadczenie o pomocy de minimis (załącznik nr 1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D45B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660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53701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0269638D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78863" w14:textId="77777777" w:rsidR="000F12DF" w:rsidRPr="00A61C40" w:rsidRDefault="000F12DF" w:rsidP="007175F9">
            <w:pPr>
              <w:pStyle w:val="Akapitzlist"/>
              <w:ind w:left="313" w:right="38"/>
              <w:rPr>
                <w:rFonts w:ascii="Arial" w:hAnsi="Arial" w:cs="Arial"/>
                <w:noProof/>
              </w:rPr>
            </w:pPr>
            <w:r w:rsidRPr="00A61C40">
              <w:rPr>
                <w:rFonts w:ascii="Arial" w:hAnsi="Arial" w:cs="Arial"/>
                <w:noProof/>
              </w:rPr>
              <w:t>b)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823B8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  <w:noProof/>
              </w:rPr>
              <w:t xml:space="preserve">Formularz informacji przedstawianych przy ubieganiu się o pomoc de minimis </w:t>
            </w:r>
            <w:r w:rsidRPr="00A61C40">
              <w:rPr>
                <w:rFonts w:ascii="Arial" w:hAnsi="Arial" w:cs="Arial"/>
                <w:bCs/>
              </w:rPr>
              <w:t>(załącznik nr 2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6F3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83C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5E72DD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19860E8F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1CD4D8" w14:textId="77777777" w:rsidR="000F12DF" w:rsidRPr="00A61C40" w:rsidRDefault="000F12DF" w:rsidP="007175F9">
            <w:pPr>
              <w:pStyle w:val="Akapitzlist"/>
              <w:ind w:left="313" w:right="38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c)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E13ED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Kopia dokumentu potwierdzającego oznaczenie formy prawnej prowadzonej działalności </w:t>
            </w:r>
            <w:r w:rsidRPr="00A61C40">
              <w:rPr>
                <w:rFonts w:ascii="Arial" w:hAnsi="Arial" w:cs="Arial"/>
                <w:bCs/>
              </w:rPr>
              <w:t>(załącznik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3114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F21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34048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675780AD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935ED" w14:textId="77777777" w:rsidR="000F12DF" w:rsidRPr="00A61C40" w:rsidRDefault="000F12DF" w:rsidP="007175F9">
            <w:pPr>
              <w:pStyle w:val="Akapitzlist"/>
              <w:ind w:left="313" w:right="38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d)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6A4DA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Program kształcenia ustawicznego lub zakres egzaminu </w:t>
            </w:r>
            <w:r w:rsidRPr="00A61C40">
              <w:rPr>
                <w:rFonts w:ascii="Arial" w:hAnsi="Arial" w:cs="Arial"/>
                <w:bCs/>
              </w:rPr>
              <w:t>(załącznik nr 3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4A5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34BF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9762E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49ADA88F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04F01" w14:textId="77777777" w:rsidR="000F12DF" w:rsidRPr="00A61C40" w:rsidRDefault="000F12DF" w:rsidP="007175F9">
            <w:pPr>
              <w:pStyle w:val="Akapitzlist"/>
              <w:ind w:left="313" w:right="38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e)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3B140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Wzór dokumentu potwierdzającego kompetencje nabyte przez uczestników, wystawianego przez realizatora usługi kształcenia ustawicznego, o ile nie wynika on z przepisów powszechnie obowiązujących </w:t>
            </w:r>
            <w:r w:rsidRPr="00A61C40">
              <w:rPr>
                <w:rFonts w:ascii="Arial" w:hAnsi="Arial" w:cs="Arial"/>
                <w:bCs/>
              </w:rPr>
              <w:t>(załącznik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83E6ED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3EE38C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AC3658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7142444E" w14:textId="77777777" w:rsidTr="007175F9">
        <w:trPr>
          <w:trHeight w:val="729"/>
          <w:jc w:val="center"/>
        </w:trPr>
        <w:tc>
          <w:tcPr>
            <w:tcW w:w="1015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284094" w14:textId="77777777" w:rsidR="000F12DF" w:rsidRPr="00A61C40" w:rsidRDefault="000F12DF" w:rsidP="007175F9">
            <w:pPr>
              <w:rPr>
                <w:rFonts w:ascii="Arial" w:hAnsi="Arial" w:cs="Arial"/>
                <w:b/>
                <w:bCs/>
              </w:rPr>
            </w:pPr>
            <w:r w:rsidRPr="00A61C40">
              <w:rPr>
                <w:rFonts w:ascii="Arial" w:hAnsi="Arial" w:cs="Arial"/>
              </w:rPr>
              <w:t>W przypadku negatywnej odpowiedzi w pkt 1-3: wniosek</w:t>
            </w:r>
            <w:r w:rsidRPr="00A61C40">
              <w:rPr>
                <w:rFonts w:ascii="Arial" w:hAnsi="Arial" w:cs="Arial"/>
                <w:b/>
                <w:bCs/>
              </w:rPr>
              <w:t xml:space="preserve"> pozostaje bez rozpatrzenia / rozpatrzony negatywnie.</w:t>
            </w:r>
          </w:p>
        </w:tc>
      </w:tr>
      <w:tr w:rsidR="00A61C40" w:rsidRPr="00A61C40" w14:paraId="32B19E53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35CAC" w14:textId="77777777" w:rsidR="000F12DF" w:rsidRPr="00A61C40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70189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Wnioskodawca spełnia definicję pracodawcy wg Kodeksu Pracy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073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0C9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D3405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654653E7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3AF64" w14:textId="77777777" w:rsidR="000F12DF" w:rsidRPr="00A61C40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C75FC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Pracodawca ma siedzibę lub prowadzi działalność na terenie Rzeszowa lub powiatu rzeszowskiego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F22D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9F1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F741E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3F2BD5AD" w14:textId="77777777" w:rsidTr="007175F9">
        <w:trPr>
          <w:trHeight w:val="401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DADCF" w14:textId="77777777" w:rsidR="000F12DF" w:rsidRPr="00A61C40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1B424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Wniosek został podpisany przez osobę/y upoważnioną/e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008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C69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CB5941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26DB309F" w14:textId="77777777" w:rsidTr="007175F9">
        <w:trPr>
          <w:trHeight w:val="401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11721" w14:textId="77777777" w:rsidR="000F12DF" w:rsidRPr="00A61C40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11931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W przypadku kursów - posiadanie przez realizatora usługi kształcenia ustawicznego dokumentu, na podstawie którego prowadzi on pozaszkolne formy kształcenia ustawicznego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3C39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453A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1398D6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0A2F76D7" w14:textId="77777777" w:rsidTr="007175F9">
        <w:trPr>
          <w:trHeight w:val="401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E5064C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W przypadku negatywnej odpowiedzi w pkt 4-7 </w:t>
            </w:r>
            <w:r w:rsidRPr="00A61C40">
              <w:rPr>
                <w:rFonts w:ascii="Arial" w:hAnsi="Arial" w:cs="Arial"/>
                <w:b/>
                <w:bCs/>
              </w:rPr>
              <w:t>wniosek pozostaje rozpatrzony negatywnie</w:t>
            </w:r>
          </w:p>
        </w:tc>
      </w:tr>
      <w:tr w:rsidR="00A61C40" w:rsidRPr="00A61C40" w14:paraId="7E24CBAA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ED8CA" w14:textId="77777777" w:rsidR="000F12DF" w:rsidRPr="00A61C40" w:rsidRDefault="000F12DF" w:rsidP="000F12DF">
            <w:pPr>
              <w:pStyle w:val="Akapitzlist"/>
              <w:numPr>
                <w:ilvl w:val="0"/>
                <w:numId w:val="11"/>
              </w:numPr>
              <w:tabs>
                <w:tab w:val="left" w:pos="1102"/>
              </w:tabs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FFB08C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Oświadczenia złożone przez Pracodawcę wykluczające przyznanie dofinansowania</w:t>
            </w:r>
          </w:p>
        </w:tc>
      </w:tr>
      <w:tr w:rsidR="00A61C40" w:rsidRPr="00A61C40" w14:paraId="6F655375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62CAC" w14:textId="77777777" w:rsidR="000F12DF" w:rsidRPr="00A61C40" w:rsidRDefault="000F12DF" w:rsidP="007175F9">
            <w:pPr>
              <w:pStyle w:val="Akapitzlist"/>
              <w:tabs>
                <w:tab w:val="left" w:pos="1102"/>
              </w:tabs>
              <w:ind w:left="313" w:right="38"/>
              <w:contextualSpacing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a)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C9C53" w14:textId="77777777" w:rsidR="000F12DF" w:rsidRPr="00A61C40" w:rsidRDefault="000F12DF" w:rsidP="007175F9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Pracodawca ubiega się o wsparcie w innym urzędzie pracy na tych samych pracowników wskazanych we wniosku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5EDD3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1910A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AF62139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53BBE09E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FA1D9" w14:textId="77777777" w:rsidR="000F12DF" w:rsidRPr="00A61C40" w:rsidRDefault="000F12DF" w:rsidP="007175F9">
            <w:pPr>
              <w:pStyle w:val="Akapitzlist"/>
              <w:tabs>
                <w:tab w:val="left" w:pos="1102"/>
              </w:tabs>
              <w:ind w:left="313" w:right="38"/>
              <w:contextualSpacing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b)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0BC81" w14:textId="77777777" w:rsidR="000F12DF" w:rsidRPr="00A61C40" w:rsidRDefault="000F12DF" w:rsidP="007175F9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Pracodawca jest powiązany kapitałowo lub osobowo z realizatorem kształcenia ustawicznego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C5CF5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6F067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81919C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A61C40" w:rsidRPr="00A61C40" w14:paraId="74E105D3" w14:textId="77777777" w:rsidTr="007175F9">
        <w:trPr>
          <w:trHeight w:val="489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4EA28" w14:textId="77777777" w:rsidR="000F12DF" w:rsidRPr="00A61C40" w:rsidRDefault="000F12DF" w:rsidP="007175F9">
            <w:pPr>
              <w:pStyle w:val="Akapitzlist"/>
              <w:tabs>
                <w:tab w:val="left" w:pos="1102"/>
              </w:tabs>
              <w:ind w:left="313" w:right="38"/>
              <w:contextualSpacing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c)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7FBC9" w14:textId="77777777" w:rsidR="000F12DF" w:rsidRPr="00A61C40" w:rsidRDefault="000F12DF" w:rsidP="007175F9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Pracodawca posiada powiązania z Federacją Rosyjską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4682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FB3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9F71E3" w14:textId="7777777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A61C40" w14:paraId="3AB9305B" w14:textId="77777777" w:rsidTr="007175F9">
        <w:trPr>
          <w:trHeight w:val="565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9734C" w14:textId="77777777" w:rsidR="000F12DF" w:rsidRPr="00A61C40" w:rsidRDefault="000F12DF" w:rsidP="007175F9">
            <w:pPr>
              <w:rPr>
                <w:rFonts w:ascii="Arial" w:hAnsi="Arial" w:cs="Arial"/>
                <w:b/>
                <w:bCs/>
              </w:rPr>
            </w:pPr>
            <w:r w:rsidRPr="00A61C40">
              <w:rPr>
                <w:rFonts w:ascii="Arial" w:hAnsi="Arial" w:cs="Arial"/>
              </w:rPr>
              <w:t xml:space="preserve">W przypadku pozytywnej odpowiedzi w pkt 8 </w:t>
            </w:r>
            <w:r w:rsidRPr="00A61C40">
              <w:rPr>
                <w:rFonts w:ascii="Arial" w:hAnsi="Arial" w:cs="Arial"/>
                <w:b/>
                <w:bCs/>
              </w:rPr>
              <w:t>wniosek pozostaje rozpatrzony negatywnie</w:t>
            </w:r>
          </w:p>
        </w:tc>
      </w:tr>
    </w:tbl>
    <w:p w14:paraId="6D80F5BD" w14:textId="77777777" w:rsidR="000F12DF" w:rsidRPr="00A61C40" w:rsidRDefault="000F12DF" w:rsidP="000F12DF">
      <w:pPr>
        <w:rPr>
          <w:rFonts w:ascii="Arial" w:hAnsi="Arial" w:cs="Arial"/>
        </w:rPr>
      </w:pPr>
    </w:p>
    <w:tbl>
      <w:tblPr>
        <w:tblStyle w:val="Tabela-Siatka"/>
        <w:tblW w:w="10196" w:type="dxa"/>
        <w:jc w:val="center"/>
        <w:tblLook w:val="04A0" w:firstRow="1" w:lastRow="0" w:firstColumn="1" w:lastColumn="0" w:noHBand="0" w:noVBand="1"/>
      </w:tblPr>
      <w:tblGrid>
        <w:gridCol w:w="4009"/>
        <w:gridCol w:w="504"/>
        <w:gridCol w:w="2565"/>
        <w:gridCol w:w="425"/>
        <w:gridCol w:w="2693"/>
      </w:tblGrid>
      <w:tr w:rsidR="000F12DF" w:rsidRPr="00A61C40" w14:paraId="00D84B34" w14:textId="77777777" w:rsidTr="007175F9">
        <w:trPr>
          <w:jc w:val="center"/>
        </w:trPr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035F8" w14:textId="77777777" w:rsidR="000F12DF" w:rsidRPr="00A61C40" w:rsidRDefault="000F12DF" w:rsidP="007175F9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11032A90" w14:textId="77777777" w:rsidR="000F12DF" w:rsidRPr="00A61C40" w:rsidRDefault="000F12DF" w:rsidP="007175F9">
            <w:pPr>
              <w:spacing w:line="276" w:lineRule="auto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Dnia ……………….2025 r. zostało wysłane do Pracodawcy pismo/ wezwanie do uzupełnienia/wyjaśnienia wniosku 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848405" w14:textId="77777777" w:rsidR="000F12DF" w:rsidRPr="00A61C40" w:rsidRDefault="000F12DF" w:rsidP="000F12DF">
            <w:pPr>
              <w:pStyle w:val="Akapitzlist"/>
              <w:numPr>
                <w:ilvl w:val="0"/>
                <w:numId w:val="18"/>
              </w:numPr>
              <w:ind w:left="598" w:hanging="516"/>
              <w:rPr>
                <w:rFonts w:ascii="Arial" w:hAnsi="Arial" w:cs="Arial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3C98604" w14:textId="77777777" w:rsidR="000F12DF" w:rsidRPr="00A61C40" w:rsidRDefault="000F12DF" w:rsidP="007175F9">
            <w:pPr>
              <w:ind w:left="82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Uzupełniono  w  terminie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2704E5" w14:textId="77777777" w:rsidR="000F12DF" w:rsidRPr="00A61C40" w:rsidRDefault="000F12DF" w:rsidP="000F12DF">
            <w:pPr>
              <w:pStyle w:val="Akapitzlist"/>
              <w:numPr>
                <w:ilvl w:val="0"/>
                <w:numId w:val="18"/>
              </w:numPr>
              <w:ind w:left="388" w:hanging="388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F39CEF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Nie uzupełniono w  terminie –  wniosek pozostawia się bez rozpatrzenia</w:t>
            </w:r>
          </w:p>
        </w:tc>
      </w:tr>
    </w:tbl>
    <w:p w14:paraId="04C9BD38" w14:textId="77777777" w:rsidR="000F12DF" w:rsidRPr="00A61C40" w:rsidRDefault="000F12DF" w:rsidP="000F12DF">
      <w:pPr>
        <w:rPr>
          <w:rFonts w:ascii="Arial" w:hAnsi="Arial" w:cs="Arial"/>
          <w:sz w:val="24"/>
          <w:szCs w:val="24"/>
        </w:rPr>
      </w:pPr>
    </w:p>
    <w:p w14:paraId="4A6CD114" w14:textId="77777777" w:rsidR="000F12DF" w:rsidRPr="00A61C40" w:rsidRDefault="000F12DF" w:rsidP="000F12DF">
      <w:pPr>
        <w:spacing w:line="360" w:lineRule="auto"/>
        <w:ind w:left="-567" w:right="-567"/>
        <w:rPr>
          <w:rFonts w:ascii="Arial" w:hAnsi="Arial" w:cs="Arial"/>
          <w:sz w:val="22"/>
          <w:szCs w:val="22"/>
        </w:rPr>
      </w:pPr>
      <w:r w:rsidRPr="00A61C40">
        <w:rPr>
          <w:rFonts w:ascii="Arial" w:hAnsi="Arial" w:cs="Arial"/>
          <w:sz w:val="22"/>
          <w:szCs w:val="22"/>
        </w:rPr>
        <w:t>Uwagi dotyczące oceny formalnej:………………………..…………………….………………………………….</w:t>
      </w:r>
    </w:p>
    <w:p w14:paraId="4B9DD965" w14:textId="77777777" w:rsidR="000F12DF" w:rsidRPr="00A61C40" w:rsidRDefault="000F12DF" w:rsidP="000F12DF">
      <w:pPr>
        <w:spacing w:line="360" w:lineRule="auto"/>
        <w:ind w:left="-567" w:right="-567"/>
        <w:rPr>
          <w:rFonts w:ascii="Arial" w:hAnsi="Arial" w:cs="Arial"/>
          <w:sz w:val="22"/>
          <w:szCs w:val="22"/>
        </w:rPr>
      </w:pPr>
      <w:r w:rsidRPr="00A61C40">
        <w:rPr>
          <w:rFonts w:ascii="Arial" w:hAnsi="Arial" w:cs="Arial"/>
          <w:sz w:val="22"/>
          <w:szCs w:val="22"/>
        </w:rPr>
        <w:t>…………………………………………………………………………….……………………………………………</w:t>
      </w:r>
    </w:p>
    <w:p w14:paraId="01A9CC37" w14:textId="77777777" w:rsidR="000F12DF" w:rsidRPr="00A61C40" w:rsidRDefault="000F12DF" w:rsidP="000F12DF">
      <w:pPr>
        <w:spacing w:line="360" w:lineRule="auto"/>
        <w:ind w:left="-567" w:right="-567"/>
        <w:rPr>
          <w:rFonts w:ascii="Arial" w:hAnsi="Arial" w:cs="Arial"/>
          <w:sz w:val="22"/>
          <w:szCs w:val="22"/>
        </w:rPr>
      </w:pPr>
      <w:r w:rsidRPr="00A61C4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……………………………………………………………………………………………….…………………………</w:t>
      </w:r>
    </w:p>
    <w:p w14:paraId="6A0C0942" w14:textId="77777777" w:rsidR="000F12DF" w:rsidRPr="00A61C40" w:rsidRDefault="000F12DF" w:rsidP="000F12DF">
      <w:pPr>
        <w:rPr>
          <w:rFonts w:ascii="Arial" w:hAnsi="Arial" w:cs="Arial"/>
          <w:sz w:val="24"/>
          <w:szCs w:val="24"/>
        </w:rPr>
      </w:pPr>
    </w:p>
    <w:p w14:paraId="6ACC1A6B" w14:textId="77777777" w:rsidR="000F12DF" w:rsidRPr="00A61C40" w:rsidRDefault="000F12DF" w:rsidP="000F12DF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45" w:type="dxa"/>
        <w:jc w:val="center"/>
        <w:tblLook w:val="04A0" w:firstRow="1" w:lastRow="0" w:firstColumn="1" w:lastColumn="0" w:noHBand="0" w:noVBand="1"/>
      </w:tblPr>
      <w:tblGrid>
        <w:gridCol w:w="564"/>
        <w:gridCol w:w="1985"/>
        <w:gridCol w:w="3260"/>
        <w:gridCol w:w="2268"/>
        <w:gridCol w:w="529"/>
        <w:gridCol w:w="1739"/>
      </w:tblGrid>
      <w:tr w:rsidR="00A61C40" w:rsidRPr="00A61C40" w14:paraId="3DB6765E" w14:textId="77777777" w:rsidTr="007175F9">
        <w:trPr>
          <w:trHeight w:val="879"/>
          <w:jc w:val="center"/>
        </w:trPr>
        <w:tc>
          <w:tcPr>
            <w:tcW w:w="103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E6053" w14:textId="77777777" w:rsidR="000F12DF" w:rsidRPr="00A61C40" w:rsidRDefault="000F12DF" w:rsidP="007175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61C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OCENA MERYTORYCZNA WNIOSKU </w:t>
            </w:r>
          </w:p>
          <w:p w14:paraId="2F6227E5" w14:textId="77777777" w:rsidR="000F12DF" w:rsidRPr="00A61C40" w:rsidRDefault="000F12DF" w:rsidP="007175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61C40">
              <w:rPr>
                <w:rFonts w:ascii="Arial" w:hAnsi="Arial" w:cs="Arial"/>
                <w:b/>
                <w:bCs/>
              </w:rPr>
              <w:t xml:space="preserve">Kryteria oceny zgodne z Rozporządzeniem </w:t>
            </w:r>
            <w:proofErr w:type="spellStart"/>
            <w:r w:rsidRPr="00A61C40">
              <w:rPr>
                <w:rFonts w:ascii="Arial" w:hAnsi="Arial" w:cs="Arial"/>
                <w:b/>
                <w:bCs/>
              </w:rPr>
              <w:t>MPiPS</w:t>
            </w:r>
            <w:proofErr w:type="spellEnd"/>
            <w:r w:rsidRPr="00A61C40">
              <w:rPr>
                <w:rFonts w:ascii="Arial" w:hAnsi="Arial" w:cs="Arial"/>
                <w:b/>
                <w:bCs/>
              </w:rPr>
              <w:t xml:space="preserve"> w sprawie przyznawania środków z KFS </w:t>
            </w:r>
          </w:p>
          <w:p w14:paraId="63A14A91" w14:textId="77777777" w:rsidR="000F12DF" w:rsidRPr="00A61C40" w:rsidRDefault="000F12DF" w:rsidP="007175F9">
            <w:pPr>
              <w:jc w:val="center"/>
              <w:rPr>
                <w:rFonts w:ascii="Arial" w:hAnsi="Arial" w:cs="Arial"/>
                <w:b/>
                <w:bCs/>
              </w:rPr>
            </w:pPr>
            <w:r w:rsidRPr="00A61C40">
              <w:rPr>
                <w:rFonts w:ascii="Arial" w:hAnsi="Arial" w:cs="Arial"/>
                <w:b/>
                <w:bCs/>
              </w:rPr>
              <w:t>z dnia 14 maja 2014 r. - § 6 ust. 5</w:t>
            </w:r>
          </w:p>
        </w:tc>
      </w:tr>
      <w:tr w:rsidR="00A61C40" w:rsidRPr="00A61C40" w14:paraId="51387DBA" w14:textId="77777777" w:rsidTr="007175F9">
        <w:trPr>
          <w:trHeight w:val="355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E7B7E3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863ABC" w14:textId="77777777" w:rsidR="000F12DF" w:rsidRPr="00A61C40" w:rsidRDefault="000F12DF" w:rsidP="007175F9">
            <w:pPr>
              <w:rPr>
                <w:rFonts w:ascii="Arial" w:hAnsi="Arial" w:cs="Arial"/>
                <w:bCs/>
              </w:rPr>
            </w:pPr>
            <w:r w:rsidRPr="00A61C40">
              <w:rPr>
                <w:rFonts w:ascii="Arial" w:hAnsi="Arial" w:cs="Arial"/>
                <w:bCs/>
              </w:rPr>
              <w:t>Posiadanie przez realizatora usługi kształcenia ustawicznego certyfikatów jakości oferowanych usług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880BC5" w14:textId="77777777" w:rsidR="000F12DF" w:rsidRPr="00A61C40" w:rsidRDefault="000F12DF" w:rsidP="000F12DF">
            <w:pPr>
              <w:pStyle w:val="Akapitzlist"/>
              <w:numPr>
                <w:ilvl w:val="0"/>
                <w:numId w:val="15"/>
              </w:numPr>
              <w:ind w:left="314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Posiada certyfikat/y </w:t>
            </w:r>
          </w:p>
        </w:tc>
      </w:tr>
      <w:tr w:rsidR="00A61C40" w:rsidRPr="00A61C40" w14:paraId="3441320C" w14:textId="77777777" w:rsidTr="007175F9">
        <w:trPr>
          <w:trHeight w:val="282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3C1777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5D3AB3" w14:textId="77777777" w:rsidR="000F12DF" w:rsidRPr="00A61C40" w:rsidRDefault="000F12DF" w:rsidP="007175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1B247" w14:textId="77777777" w:rsidR="000F12DF" w:rsidRPr="00A61C40" w:rsidRDefault="000F12DF" w:rsidP="000F12DF">
            <w:pPr>
              <w:pStyle w:val="Akapitzlist"/>
              <w:numPr>
                <w:ilvl w:val="0"/>
                <w:numId w:val="15"/>
              </w:numPr>
              <w:ind w:left="314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Brak certyfikatów </w:t>
            </w:r>
          </w:p>
        </w:tc>
      </w:tr>
      <w:tr w:rsidR="00A61C40" w:rsidRPr="00A61C40" w14:paraId="05ACA0B8" w14:textId="77777777" w:rsidTr="007175F9">
        <w:trPr>
          <w:trHeight w:val="323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29D1B2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5E839E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  <w:bCs/>
              </w:rPr>
              <w:t>Koszt usługi wskazanej do sfinansowania ze środków KFS w porównaniu z kosztami podobnych usług dostępnych na rynku pracy</w:t>
            </w:r>
          </w:p>
          <w:p w14:paraId="2BEBF1BB" w14:textId="77777777" w:rsidR="000F12DF" w:rsidRPr="00A61C40" w:rsidRDefault="000F12DF" w:rsidP="007175F9">
            <w:pPr>
              <w:spacing w:line="276" w:lineRule="auto"/>
              <w:rPr>
                <w:rFonts w:ascii="Arial" w:hAnsi="Arial" w:cs="Arial"/>
              </w:rPr>
            </w:pPr>
            <w:r w:rsidRPr="00A61C40">
              <w:rPr>
                <w:rFonts w:ascii="Arial" w:eastAsia="Andale Sans UI" w:hAnsi="Arial" w:cs="Arial"/>
                <w:kern w:val="3"/>
                <w:lang w:eastAsia="en-US" w:bidi="en-US"/>
              </w:rPr>
              <w:t>(koszt kształcenia ustawicznego</w:t>
            </w:r>
            <w:r w:rsidRPr="00A61C40">
              <w:rPr>
                <w:rFonts w:ascii="Arial" w:hAnsi="Arial" w:cs="Arial"/>
              </w:rPr>
              <w:t xml:space="preserve"> za osobę)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568A8" w14:textId="77777777" w:rsidR="000F12DF" w:rsidRPr="00A61C40" w:rsidRDefault="000F12DF" w:rsidP="000F12DF">
            <w:pPr>
              <w:pStyle w:val="Akapitzlist"/>
              <w:numPr>
                <w:ilvl w:val="0"/>
                <w:numId w:val="14"/>
              </w:numPr>
              <w:spacing w:before="40"/>
              <w:ind w:left="314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Niski – do 3 000,00zł</w:t>
            </w:r>
          </w:p>
        </w:tc>
      </w:tr>
      <w:tr w:rsidR="00A61C40" w:rsidRPr="00A61C40" w14:paraId="09FEB075" w14:textId="77777777" w:rsidTr="007175F9">
        <w:trPr>
          <w:trHeight w:val="323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9E6259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shd w:val="clear" w:color="auto" w:fill="F2F2F2" w:themeFill="background1" w:themeFillShade="F2"/>
            <w:vAlign w:val="center"/>
          </w:tcPr>
          <w:p w14:paraId="392FD051" w14:textId="77777777" w:rsidR="000F12DF" w:rsidRPr="00A61C40" w:rsidRDefault="000F12DF" w:rsidP="007175F9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14:paraId="7A57810C" w14:textId="77777777" w:rsidR="000F12DF" w:rsidRPr="00A61C40" w:rsidRDefault="000F12DF" w:rsidP="000F12DF">
            <w:pPr>
              <w:pStyle w:val="Akapitzlist"/>
              <w:numPr>
                <w:ilvl w:val="0"/>
                <w:numId w:val="14"/>
              </w:numPr>
              <w:spacing w:before="40"/>
              <w:ind w:left="314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Średni – od 3 000,01 zł do 6 000,00 zł</w:t>
            </w:r>
          </w:p>
        </w:tc>
      </w:tr>
      <w:tr w:rsidR="00A61C40" w:rsidRPr="00A61C40" w14:paraId="1E8F636A" w14:textId="77777777" w:rsidTr="007175F9">
        <w:trPr>
          <w:trHeight w:val="323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C43F2A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shd w:val="clear" w:color="auto" w:fill="F2F2F2" w:themeFill="background1" w:themeFillShade="F2"/>
            <w:vAlign w:val="center"/>
          </w:tcPr>
          <w:p w14:paraId="25B7ECC0" w14:textId="77777777" w:rsidR="000F12DF" w:rsidRPr="00A61C40" w:rsidRDefault="000F12DF" w:rsidP="007175F9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14:paraId="1C0247F6" w14:textId="77777777" w:rsidR="000F12DF" w:rsidRPr="00A61C40" w:rsidRDefault="000F12DF" w:rsidP="000F12DF">
            <w:pPr>
              <w:pStyle w:val="Akapitzlist"/>
              <w:numPr>
                <w:ilvl w:val="0"/>
                <w:numId w:val="14"/>
              </w:numPr>
              <w:spacing w:before="40"/>
              <w:ind w:left="314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Wysoki – od 6 000,01 zł do 9 000,00 zł</w:t>
            </w:r>
          </w:p>
        </w:tc>
      </w:tr>
      <w:tr w:rsidR="00A61C40" w:rsidRPr="00A61C40" w14:paraId="05CCEA21" w14:textId="77777777" w:rsidTr="007175F9">
        <w:trPr>
          <w:trHeight w:val="323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59213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shd w:val="clear" w:color="auto" w:fill="F2F2F2" w:themeFill="background1" w:themeFillShade="F2"/>
            <w:vAlign w:val="center"/>
          </w:tcPr>
          <w:p w14:paraId="6B21E86C" w14:textId="77777777" w:rsidR="000F12DF" w:rsidRPr="00A61C40" w:rsidRDefault="000F12DF" w:rsidP="007175F9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14:paraId="0EDE6B74" w14:textId="77777777" w:rsidR="000F12DF" w:rsidRPr="00A61C40" w:rsidRDefault="000F12DF" w:rsidP="000F12DF">
            <w:pPr>
              <w:pStyle w:val="Akapitzlist"/>
              <w:numPr>
                <w:ilvl w:val="0"/>
                <w:numId w:val="14"/>
              </w:numPr>
              <w:spacing w:before="40"/>
              <w:ind w:left="314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Bardzo wysoki – powyżej 9 000,01 zł</w:t>
            </w:r>
          </w:p>
        </w:tc>
      </w:tr>
      <w:tr w:rsidR="00A61C40" w:rsidRPr="00A61C40" w14:paraId="65DDCE07" w14:textId="77777777" w:rsidTr="007175F9">
        <w:trPr>
          <w:trHeight w:val="275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3EB52E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4746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B95A3B" w14:textId="77777777" w:rsidR="000F12DF" w:rsidRPr="00A61C40" w:rsidRDefault="000F12DF" w:rsidP="007175F9">
            <w:pPr>
              <w:tabs>
                <w:tab w:val="left" w:pos="4746"/>
              </w:tabs>
              <w:ind w:left="31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Zgodność kompetencji nabytych przez uczestników kształcenia ustawicznego z potrzebami lokalnego lub regionalnego rynku pracy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C7964C" w14:textId="77777777" w:rsidR="000F12DF" w:rsidRPr="00A61C40" w:rsidRDefault="000F12DF" w:rsidP="000F12DF">
            <w:pPr>
              <w:pStyle w:val="Akapitzlist"/>
              <w:numPr>
                <w:ilvl w:val="0"/>
                <w:numId w:val="14"/>
              </w:numPr>
              <w:ind w:left="314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Wiarygodne, zasadne i wyczerpujące</w:t>
            </w:r>
          </w:p>
        </w:tc>
      </w:tr>
      <w:tr w:rsidR="00A61C40" w:rsidRPr="00A61C40" w14:paraId="5C764018" w14:textId="77777777" w:rsidTr="007175F9">
        <w:trPr>
          <w:trHeight w:val="275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35DC61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064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shd w:val="clear" w:color="auto" w:fill="F2F2F2" w:themeFill="background1" w:themeFillShade="F2"/>
            <w:vAlign w:val="center"/>
          </w:tcPr>
          <w:p w14:paraId="7254360C" w14:textId="77777777" w:rsidR="000F12DF" w:rsidRPr="00A61C40" w:rsidRDefault="000F12DF" w:rsidP="007175F9">
            <w:pPr>
              <w:tabs>
                <w:tab w:val="left" w:pos="1064"/>
              </w:tabs>
              <w:ind w:left="3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  <w:vAlign w:val="center"/>
          </w:tcPr>
          <w:p w14:paraId="23AA6F22" w14:textId="77777777" w:rsidR="000F12DF" w:rsidRPr="00A61C40" w:rsidRDefault="000F12DF" w:rsidP="000F12DF">
            <w:pPr>
              <w:pStyle w:val="Akapitzlist"/>
              <w:numPr>
                <w:ilvl w:val="0"/>
                <w:numId w:val="14"/>
              </w:numPr>
              <w:ind w:left="314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Częściowo wiarygodne i wyczerpujące</w:t>
            </w:r>
          </w:p>
        </w:tc>
      </w:tr>
      <w:tr w:rsidR="00A61C40" w:rsidRPr="00A61C40" w14:paraId="46A04D9C" w14:textId="77777777" w:rsidTr="007175F9">
        <w:trPr>
          <w:trHeight w:val="275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85C344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A0ECC9" w14:textId="77777777" w:rsidR="000F12DF" w:rsidRPr="00A61C40" w:rsidRDefault="000F12DF" w:rsidP="007175F9">
            <w:pPr>
              <w:tabs>
                <w:tab w:val="left" w:pos="1102"/>
              </w:tabs>
              <w:ind w:left="3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A88FC4" w14:textId="77777777" w:rsidR="000F12DF" w:rsidRPr="00A61C40" w:rsidRDefault="000F12DF" w:rsidP="000F12DF">
            <w:pPr>
              <w:pStyle w:val="Akapitzlist"/>
              <w:numPr>
                <w:ilvl w:val="0"/>
                <w:numId w:val="14"/>
              </w:numPr>
              <w:ind w:left="314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Niewystarczające</w:t>
            </w:r>
          </w:p>
        </w:tc>
      </w:tr>
      <w:tr w:rsidR="00A61C40" w:rsidRPr="00A61C40" w14:paraId="31AE8D04" w14:textId="77777777" w:rsidTr="007175F9">
        <w:trPr>
          <w:trHeight w:val="379"/>
          <w:jc w:val="center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CE39CF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8C6F67" w14:textId="77777777" w:rsidR="000F12DF" w:rsidRPr="00A61C40" w:rsidRDefault="000F12DF" w:rsidP="007175F9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9A748B" w14:textId="77777777" w:rsidR="000F12DF" w:rsidRPr="00A61C40" w:rsidRDefault="000F12DF" w:rsidP="007175F9">
            <w:pPr>
              <w:ind w:left="598" w:hanging="284"/>
              <w:rPr>
                <w:rFonts w:ascii="Arial" w:hAnsi="Arial" w:cs="Arial"/>
              </w:rPr>
            </w:pPr>
          </w:p>
          <w:p w14:paraId="6675E630" w14:textId="77777777" w:rsidR="000F12DF" w:rsidRPr="00A61C40" w:rsidRDefault="000F12DF" w:rsidP="000F12DF">
            <w:pPr>
              <w:pStyle w:val="Akapitzlist"/>
              <w:numPr>
                <w:ilvl w:val="0"/>
                <w:numId w:val="16"/>
              </w:numPr>
              <w:ind w:left="598" w:hanging="284"/>
              <w:jc w:val="center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Pozytywne </w:t>
            </w:r>
          </w:p>
          <w:p w14:paraId="540CBCA4" w14:textId="77777777" w:rsidR="000F12DF" w:rsidRPr="00A61C40" w:rsidRDefault="000F12DF" w:rsidP="007175F9">
            <w:pPr>
              <w:ind w:left="598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DCD6D" w14:textId="77777777" w:rsidR="000F12DF" w:rsidRPr="00A61C40" w:rsidRDefault="000F12DF" w:rsidP="000F12DF">
            <w:pPr>
              <w:pStyle w:val="Akapitzlist"/>
              <w:numPr>
                <w:ilvl w:val="0"/>
                <w:numId w:val="16"/>
              </w:numPr>
              <w:ind w:left="598" w:hanging="284"/>
              <w:jc w:val="center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Negatywne</w:t>
            </w:r>
          </w:p>
        </w:tc>
      </w:tr>
      <w:tr w:rsidR="00A61C40" w:rsidRPr="00A61C40" w14:paraId="7D3618D3" w14:textId="77777777" w:rsidTr="007175F9">
        <w:trPr>
          <w:trHeight w:val="203"/>
          <w:jc w:val="center"/>
        </w:trPr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6491B2" w14:textId="77777777" w:rsidR="000F12DF" w:rsidRPr="00A61C40" w:rsidRDefault="000F12DF" w:rsidP="007175F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61C40" w:rsidRPr="00A61C40" w14:paraId="09B23CAE" w14:textId="77777777" w:rsidTr="007175F9">
        <w:trPr>
          <w:trHeight w:val="788"/>
          <w:jc w:val="center"/>
        </w:trPr>
        <w:tc>
          <w:tcPr>
            <w:tcW w:w="103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635B94" w14:textId="77777777" w:rsidR="000F12DF" w:rsidRPr="00A61C40" w:rsidRDefault="000F12DF" w:rsidP="007175F9">
            <w:pPr>
              <w:pStyle w:val="Akapitzlist"/>
              <w:ind w:left="5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24338486"/>
            <w:r w:rsidRPr="00A61C40">
              <w:rPr>
                <w:rFonts w:ascii="Arial" w:hAnsi="Arial" w:cs="Arial"/>
                <w:b/>
                <w:bCs/>
                <w:sz w:val="24"/>
                <w:szCs w:val="24"/>
              </w:rPr>
              <w:t>DODATKOWE KRYTERIA OCENY</w:t>
            </w:r>
          </w:p>
          <w:p w14:paraId="41BCF93C" w14:textId="77777777" w:rsidR="000F12DF" w:rsidRPr="00A61C40" w:rsidRDefault="000F12DF" w:rsidP="007175F9">
            <w:pPr>
              <w:pStyle w:val="Akapitzlist"/>
              <w:ind w:left="598"/>
              <w:jc w:val="center"/>
              <w:rPr>
                <w:rFonts w:ascii="Arial" w:hAnsi="Arial" w:cs="Arial"/>
                <w:b/>
                <w:bCs/>
              </w:rPr>
            </w:pPr>
            <w:r w:rsidRPr="00A61C40">
              <w:rPr>
                <w:rFonts w:ascii="Arial" w:hAnsi="Arial" w:cs="Arial"/>
                <w:b/>
                <w:bCs/>
              </w:rPr>
              <w:t>brane pod uwagę w przypadku dużego zainteresowania pracodawców wsparciem z KFS wpływającego na przekroczenie limitu posiadanych środków</w:t>
            </w:r>
            <w:bookmarkEnd w:id="0"/>
          </w:p>
        </w:tc>
      </w:tr>
      <w:tr w:rsidR="00A61C40" w:rsidRPr="00A61C40" w14:paraId="71C7432C" w14:textId="77777777" w:rsidTr="007175F9">
        <w:trPr>
          <w:trHeight w:val="201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CE9670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6DF525" w14:textId="77777777" w:rsidR="000F12DF" w:rsidRPr="00A61C40" w:rsidRDefault="000F12DF" w:rsidP="007175F9">
            <w:pPr>
              <w:tabs>
                <w:tab w:val="left" w:pos="1102"/>
              </w:tabs>
              <w:ind w:left="21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Wnioskodawca dokonał porównania ceny wybranej oferty z cenami podobnych usług oferowanych na rynku (o ile są dostępne)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25798" w14:textId="77777777" w:rsidR="000F12DF" w:rsidRPr="00A61C40" w:rsidRDefault="000F12DF" w:rsidP="000F12DF">
            <w:pPr>
              <w:pStyle w:val="Akapitzlist"/>
              <w:numPr>
                <w:ilvl w:val="0"/>
                <w:numId w:val="20"/>
              </w:numPr>
              <w:ind w:left="302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Dokonał porównania / Jedyny realizator usługi kształcenia ustawicznego </w:t>
            </w:r>
          </w:p>
        </w:tc>
      </w:tr>
      <w:tr w:rsidR="00A61C40" w:rsidRPr="00A61C40" w14:paraId="027CB5E5" w14:textId="77777777" w:rsidTr="007175F9">
        <w:trPr>
          <w:trHeight w:val="352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68F0D7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EC1357" w14:textId="77777777" w:rsidR="000F12DF" w:rsidRPr="00A61C40" w:rsidRDefault="000F12DF" w:rsidP="007175F9">
            <w:pPr>
              <w:tabs>
                <w:tab w:val="left" w:pos="1102"/>
              </w:tabs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3AEC307" w14:textId="77777777" w:rsidR="000F12DF" w:rsidRPr="00A61C40" w:rsidRDefault="000F12DF" w:rsidP="000F12DF">
            <w:pPr>
              <w:pStyle w:val="Akapitzlist"/>
              <w:numPr>
                <w:ilvl w:val="0"/>
                <w:numId w:val="20"/>
              </w:numPr>
              <w:ind w:left="302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Nie dokonał porównania</w:t>
            </w:r>
          </w:p>
        </w:tc>
      </w:tr>
      <w:tr w:rsidR="00A61C40" w:rsidRPr="00A61C40" w14:paraId="523B551E" w14:textId="77777777" w:rsidTr="007175F9">
        <w:trPr>
          <w:trHeight w:val="300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5AB736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333BC2" w14:textId="77777777" w:rsidR="000F12DF" w:rsidRPr="00A61C40" w:rsidRDefault="000F12DF" w:rsidP="007175F9">
            <w:pPr>
              <w:ind w:left="21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Wymiar czasu pracy w jakim zatrudnione są osoby przewidziane do objęcia kształceniem ustawicznym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8413B" w14:textId="77777777" w:rsidR="000F12DF" w:rsidRPr="00A61C40" w:rsidRDefault="000F12DF" w:rsidP="000F12DF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Cały etat</w:t>
            </w:r>
          </w:p>
        </w:tc>
      </w:tr>
      <w:tr w:rsidR="00A61C40" w:rsidRPr="00A61C40" w14:paraId="690FC936" w14:textId="77777777" w:rsidTr="007175F9">
        <w:trPr>
          <w:trHeight w:val="249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3D4D4B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CB1794" w14:textId="77777777" w:rsidR="000F12DF" w:rsidRPr="00A61C40" w:rsidRDefault="000F12DF" w:rsidP="007175F9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460BB" w14:textId="77777777" w:rsidR="000F12DF" w:rsidRPr="00A61C40" w:rsidRDefault="000F12DF" w:rsidP="000F12DF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½ etatu i więcej </w:t>
            </w:r>
          </w:p>
        </w:tc>
      </w:tr>
      <w:tr w:rsidR="00A61C40" w:rsidRPr="00A61C40" w14:paraId="6B4289D6" w14:textId="77777777" w:rsidTr="007175F9">
        <w:trPr>
          <w:trHeight w:val="249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A7104F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296B8F" w14:textId="77777777" w:rsidR="000F12DF" w:rsidRPr="00A61C40" w:rsidRDefault="000F12DF" w:rsidP="007175F9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02405" w14:textId="77777777" w:rsidR="000F12DF" w:rsidRPr="00A61C40" w:rsidRDefault="000F12DF" w:rsidP="000F12DF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Poniżej ½ etatu</w:t>
            </w:r>
          </w:p>
        </w:tc>
      </w:tr>
      <w:tr w:rsidR="00A61C40" w:rsidRPr="00A61C40" w14:paraId="6E536A58" w14:textId="77777777" w:rsidTr="00B11BE8">
        <w:trPr>
          <w:trHeight w:val="246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AED585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42360B" w14:textId="77777777" w:rsidR="000F12DF" w:rsidRPr="00A61C40" w:rsidRDefault="000F12DF" w:rsidP="007175F9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01F08" w14:textId="77777777" w:rsidR="000F12DF" w:rsidRPr="00A61C40" w:rsidRDefault="000F12DF" w:rsidP="000F12DF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Dotyczy Pracodawcy</w:t>
            </w:r>
          </w:p>
        </w:tc>
      </w:tr>
      <w:tr w:rsidR="00A61C40" w:rsidRPr="00A61C40" w14:paraId="161F5485" w14:textId="77777777" w:rsidTr="007175F9">
        <w:trPr>
          <w:trHeight w:val="317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239627" w14:textId="77777777" w:rsidR="00B11BE8" w:rsidRPr="00A61C40" w:rsidRDefault="00B11BE8" w:rsidP="00B11BE8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4041A" w14:textId="77777777" w:rsidR="00B11BE8" w:rsidRPr="00A61C40" w:rsidRDefault="00B11BE8" w:rsidP="00B11BE8">
            <w:pPr>
              <w:ind w:left="21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Wnioskodawca korzystał ze środków KFS 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5E1A2F" w14:textId="77777777" w:rsidR="00B11BE8" w:rsidRPr="00A61C40" w:rsidRDefault="00B11BE8" w:rsidP="00B11BE8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Nie korzystał </w:t>
            </w:r>
          </w:p>
        </w:tc>
      </w:tr>
      <w:tr w:rsidR="00A61C40" w:rsidRPr="00A61C40" w14:paraId="3A077DEE" w14:textId="77777777" w:rsidTr="007175F9">
        <w:trPr>
          <w:trHeight w:val="31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FA24D1" w14:textId="77777777" w:rsidR="00B11BE8" w:rsidRPr="00A61C40" w:rsidRDefault="00B11BE8" w:rsidP="00B11BE8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35019" w14:textId="77777777" w:rsidR="00B11BE8" w:rsidRPr="00A61C40" w:rsidRDefault="00B11BE8" w:rsidP="00B11BE8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04B7AE" w14:textId="77777777" w:rsidR="00B11BE8" w:rsidRPr="00A61C40" w:rsidRDefault="00B11BE8" w:rsidP="00B11BE8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Korzystał w bieżącym roku</w:t>
            </w:r>
          </w:p>
        </w:tc>
      </w:tr>
      <w:tr w:rsidR="00A61C40" w:rsidRPr="00A61C40" w14:paraId="4E1F7443" w14:textId="77777777" w:rsidTr="00B11BE8">
        <w:trPr>
          <w:trHeight w:val="31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76E6B5" w14:textId="77777777" w:rsidR="00B11BE8" w:rsidRPr="00A61C40" w:rsidRDefault="00B11BE8" w:rsidP="00B11BE8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D8007" w14:textId="77777777" w:rsidR="00B11BE8" w:rsidRPr="00A61C40" w:rsidRDefault="00B11BE8" w:rsidP="00B11BE8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550F4" w14:textId="7EAC3E5E" w:rsidR="00B11BE8" w:rsidRPr="00A61C40" w:rsidRDefault="00B11BE8" w:rsidP="00B11BE8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Korzystał w 2024</w:t>
            </w:r>
            <w:r w:rsidR="007E06BF" w:rsidRPr="00A61C40">
              <w:rPr>
                <w:rFonts w:ascii="Arial" w:hAnsi="Arial" w:cs="Arial"/>
              </w:rPr>
              <w:t xml:space="preserve"> </w:t>
            </w:r>
            <w:r w:rsidRPr="00A61C40">
              <w:rPr>
                <w:rFonts w:ascii="Arial" w:hAnsi="Arial" w:cs="Arial"/>
              </w:rPr>
              <w:t xml:space="preserve">r. </w:t>
            </w:r>
          </w:p>
        </w:tc>
      </w:tr>
      <w:tr w:rsidR="00A61C40" w:rsidRPr="00A61C40" w14:paraId="0108F691" w14:textId="77777777" w:rsidTr="007175F9">
        <w:trPr>
          <w:trHeight w:val="317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BBFD17" w14:textId="77777777" w:rsidR="00B11BE8" w:rsidRPr="00A61C40" w:rsidRDefault="00B11BE8" w:rsidP="00B11BE8">
            <w:pPr>
              <w:pStyle w:val="Akapitzlist"/>
              <w:tabs>
                <w:tab w:val="left" w:pos="1102"/>
              </w:tabs>
              <w:ind w:left="454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93185" w14:textId="77777777" w:rsidR="00B11BE8" w:rsidRPr="00A61C40" w:rsidRDefault="00B11BE8" w:rsidP="00B11BE8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DB72D" w14:textId="30E19861" w:rsidR="00B11BE8" w:rsidRPr="00A61C40" w:rsidRDefault="00B11BE8" w:rsidP="00B11BE8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Korzystał w 2023</w:t>
            </w:r>
            <w:r w:rsidR="007E06BF" w:rsidRPr="00A61C40">
              <w:rPr>
                <w:rFonts w:ascii="Arial" w:hAnsi="Arial" w:cs="Arial"/>
              </w:rPr>
              <w:t xml:space="preserve"> </w:t>
            </w:r>
            <w:r w:rsidRPr="00A61C40">
              <w:rPr>
                <w:rFonts w:ascii="Arial" w:hAnsi="Arial" w:cs="Arial"/>
              </w:rPr>
              <w:t>r.</w:t>
            </w:r>
          </w:p>
        </w:tc>
      </w:tr>
      <w:tr w:rsidR="00A61C40" w:rsidRPr="00A61C40" w14:paraId="3B2BB625" w14:textId="77777777" w:rsidTr="007175F9">
        <w:trPr>
          <w:trHeight w:val="839"/>
          <w:jc w:val="center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E7DB83" w14:textId="77777777" w:rsidR="000F12DF" w:rsidRPr="00A61C40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DD0B55" w14:textId="77777777" w:rsidR="000F12DF" w:rsidRPr="00A61C40" w:rsidRDefault="000F12DF" w:rsidP="007175F9">
            <w:pPr>
              <w:ind w:left="598" w:hanging="565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Uwagi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8798C" w14:textId="77777777" w:rsidR="000F12DF" w:rsidRPr="00A61C40" w:rsidRDefault="000F12DF" w:rsidP="007175F9">
            <w:pPr>
              <w:rPr>
                <w:rFonts w:ascii="Arial" w:hAnsi="Arial" w:cs="Arial"/>
              </w:rPr>
            </w:pPr>
          </w:p>
        </w:tc>
      </w:tr>
      <w:tr w:rsidR="00A61C40" w:rsidRPr="00A61C40" w14:paraId="2CE21BF5" w14:textId="77777777" w:rsidTr="007175F9">
        <w:trPr>
          <w:trHeight w:val="228"/>
          <w:jc w:val="center"/>
        </w:trPr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6F76B75" w14:textId="77777777" w:rsidR="000F12DF" w:rsidRPr="00A61C40" w:rsidRDefault="000F12DF" w:rsidP="007175F9">
            <w:pPr>
              <w:rPr>
                <w:rFonts w:ascii="Arial" w:hAnsi="Arial" w:cs="Arial"/>
              </w:rPr>
            </w:pPr>
          </w:p>
        </w:tc>
      </w:tr>
      <w:tr w:rsidR="00A61C40" w:rsidRPr="00A61C40" w14:paraId="11D77CF2" w14:textId="77777777" w:rsidTr="004C768B">
        <w:trPr>
          <w:trHeight w:val="771"/>
          <w:jc w:val="center"/>
        </w:trPr>
        <w:tc>
          <w:tcPr>
            <w:tcW w:w="860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6CED4B" w14:textId="599FA15F" w:rsidR="004C768B" w:rsidRPr="00A61C40" w:rsidRDefault="004C768B" w:rsidP="004C768B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Możliwość sfinansowania ze środków KFS działań określonych we wniosku, z uwzględnieniem limitów, o których mowa w art. 453 ustawie z dnia 20 marca 2025 r. o rynku pracy i służbach zatrudnienia (Dz.U. z 2025 r., poz. 620) – który stanowi – </w:t>
            </w:r>
            <w:r w:rsidRPr="00A61C40">
              <w:rPr>
                <w:rFonts w:ascii="Arial" w:hAnsi="Arial" w:cs="Arial"/>
                <w:b/>
                <w:bCs/>
              </w:rPr>
              <w:t> </w:t>
            </w:r>
            <w:r w:rsidRPr="00A61C40">
              <w:rPr>
                <w:rFonts w:ascii="Arial" w:hAnsi="Arial" w:cs="Arial"/>
              </w:rPr>
              <w:t xml:space="preserve">w 2025 r. środki Krajowego Funduszu Szkoleniowego są wydatkowane zgodnie z priorytetami przyjętymi na podstawie art. 4 ust. 1 pkt 7 lit. h oraz i, a także zgodnie z podziałem środków dokonanym na podstawie </w:t>
            </w:r>
            <w:hyperlink r:id="rId8" w:anchor="/document/17091885?unitId=art(109)ust(2(d))" w:history="1">
              <w:r w:rsidRPr="00A61C40">
                <w:rPr>
                  <w:rFonts w:ascii="Arial" w:hAnsi="Arial" w:cs="Arial"/>
                  <w:u w:val="single"/>
                </w:rPr>
                <w:t>art. 109 ust. 2d</w:t>
              </w:r>
            </w:hyperlink>
            <w:r w:rsidRPr="00A61C40">
              <w:rPr>
                <w:rFonts w:ascii="Arial" w:hAnsi="Arial" w:cs="Arial"/>
              </w:rPr>
              <w:t xml:space="preserve"> i </w:t>
            </w:r>
            <w:hyperlink r:id="rId9" w:anchor="/document/17091885?unitId=art(109)ust(2(e))" w:history="1">
              <w:r w:rsidRPr="00A61C40">
                <w:rPr>
                  <w:rFonts w:ascii="Arial" w:hAnsi="Arial" w:cs="Arial"/>
                  <w:u w:val="single"/>
                </w:rPr>
                <w:t>2e-2n</w:t>
              </w:r>
            </w:hyperlink>
            <w:r w:rsidRPr="00A61C40">
              <w:rPr>
                <w:rFonts w:ascii="Arial" w:hAnsi="Arial" w:cs="Arial"/>
              </w:rPr>
              <w:t xml:space="preserve"> ustawy uchylanej </w:t>
            </w:r>
            <w:r w:rsidRPr="00A61C40">
              <w:rPr>
                <w:rFonts w:ascii="Arial" w:hAnsi="Arial" w:cs="Arial"/>
                <w:bCs/>
              </w:rPr>
              <w:t>tj. ustawy z dnia 20 kwietnia 2004 r. o promocji zatrudnienia i instytucjach rynku pracy (Dz.U. z 2025</w:t>
            </w:r>
            <w:r w:rsidR="007E06BF" w:rsidRPr="00A61C40">
              <w:rPr>
                <w:rFonts w:ascii="Arial" w:hAnsi="Arial" w:cs="Arial"/>
                <w:bCs/>
              </w:rPr>
              <w:t xml:space="preserve"> </w:t>
            </w:r>
            <w:r w:rsidRPr="00A61C40">
              <w:rPr>
                <w:rFonts w:ascii="Arial" w:hAnsi="Arial" w:cs="Arial"/>
                <w:bCs/>
              </w:rPr>
              <w:t>r., poz. 214)</w:t>
            </w:r>
          </w:p>
        </w:tc>
        <w:tc>
          <w:tcPr>
            <w:tcW w:w="17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80227" w14:textId="608CEBEF" w:rsidR="004C768B" w:rsidRPr="00A61C40" w:rsidRDefault="004C768B" w:rsidP="004C768B">
            <w:pPr>
              <w:pStyle w:val="Akapitzlist"/>
              <w:numPr>
                <w:ilvl w:val="0"/>
                <w:numId w:val="17"/>
              </w:numPr>
              <w:ind w:left="436"/>
              <w:jc w:val="center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TAK</w:t>
            </w:r>
          </w:p>
        </w:tc>
      </w:tr>
      <w:tr w:rsidR="00A61C40" w:rsidRPr="00A61C40" w14:paraId="02EF3488" w14:textId="77777777" w:rsidTr="004C768B">
        <w:trPr>
          <w:trHeight w:val="590"/>
          <w:jc w:val="center"/>
        </w:trPr>
        <w:tc>
          <w:tcPr>
            <w:tcW w:w="8606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B9DB38" w14:textId="77777777" w:rsidR="004C768B" w:rsidRPr="00A61C40" w:rsidRDefault="004C768B" w:rsidP="00F862F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BB5A" w14:textId="3A492F6A" w:rsidR="004C768B" w:rsidRPr="00A61C40" w:rsidRDefault="004C768B" w:rsidP="004C768B">
            <w:pPr>
              <w:pStyle w:val="Akapitzlist"/>
              <w:numPr>
                <w:ilvl w:val="0"/>
                <w:numId w:val="17"/>
              </w:numPr>
              <w:ind w:left="436"/>
              <w:jc w:val="center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NIE</w:t>
            </w:r>
          </w:p>
        </w:tc>
      </w:tr>
      <w:tr w:rsidR="00A61C40" w:rsidRPr="00A61C40" w14:paraId="710F1F5A" w14:textId="77777777" w:rsidTr="004C768B">
        <w:trPr>
          <w:trHeight w:val="403"/>
          <w:jc w:val="center"/>
        </w:trPr>
        <w:tc>
          <w:tcPr>
            <w:tcW w:w="58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0FD40" w14:textId="77777777" w:rsidR="000F12DF" w:rsidRPr="00A61C40" w:rsidRDefault="000F12DF" w:rsidP="007175F9">
            <w:pPr>
              <w:ind w:left="35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Wniosek został rozpatrzony pozytywnie 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602F9A" w14:textId="5BFE9513" w:rsidR="000F12DF" w:rsidRPr="00A61C40" w:rsidRDefault="000F12DF" w:rsidP="000F12DF">
            <w:pPr>
              <w:pStyle w:val="Akapitzlist"/>
              <w:numPr>
                <w:ilvl w:val="0"/>
                <w:numId w:val="13"/>
              </w:numPr>
              <w:ind w:left="173" w:hanging="17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 w całości dnia …………………….2025</w:t>
            </w:r>
            <w:r w:rsidR="007E06BF" w:rsidRPr="00A61C40">
              <w:rPr>
                <w:rFonts w:ascii="Arial" w:hAnsi="Arial" w:cs="Arial"/>
              </w:rPr>
              <w:t xml:space="preserve"> </w:t>
            </w:r>
            <w:r w:rsidRPr="00A61C40">
              <w:rPr>
                <w:rFonts w:ascii="Arial" w:hAnsi="Arial" w:cs="Arial"/>
              </w:rPr>
              <w:t>r.</w:t>
            </w:r>
          </w:p>
        </w:tc>
      </w:tr>
      <w:tr w:rsidR="00A61C40" w:rsidRPr="00A61C40" w14:paraId="1765DA13" w14:textId="77777777" w:rsidTr="004C768B">
        <w:trPr>
          <w:trHeight w:val="403"/>
          <w:jc w:val="center"/>
        </w:trPr>
        <w:tc>
          <w:tcPr>
            <w:tcW w:w="580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2BBED" w14:textId="77777777" w:rsidR="000F12DF" w:rsidRPr="00A61C40" w:rsidRDefault="000F12DF" w:rsidP="007175F9">
            <w:pPr>
              <w:ind w:left="35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0533A" w14:textId="50A9D264" w:rsidR="000F12DF" w:rsidRPr="00A61C40" w:rsidRDefault="000F12DF" w:rsidP="000F12DF">
            <w:pPr>
              <w:pStyle w:val="Akapitzlist"/>
              <w:numPr>
                <w:ilvl w:val="0"/>
                <w:numId w:val="13"/>
              </w:numPr>
              <w:ind w:left="173" w:hanging="173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 po negocjacjach dnia ……...………….2025</w:t>
            </w:r>
            <w:r w:rsidR="007E06BF" w:rsidRPr="00A61C40">
              <w:rPr>
                <w:rFonts w:ascii="Arial" w:hAnsi="Arial" w:cs="Arial"/>
              </w:rPr>
              <w:t xml:space="preserve"> </w:t>
            </w:r>
            <w:r w:rsidRPr="00A61C40">
              <w:rPr>
                <w:rFonts w:ascii="Arial" w:hAnsi="Arial" w:cs="Arial"/>
              </w:rPr>
              <w:t>r.</w:t>
            </w:r>
          </w:p>
        </w:tc>
      </w:tr>
      <w:tr w:rsidR="00A61C40" w:rsidRPr="00A61C40" w14:paraId="764DD714" w14:textId="77777777" w:rsidTr="007175F9">
        <w:trPr>
          <w:trHeight w:val="594"/>
          <w:jc w:val="center"/>
        </w:trPr>
        <w:tc>
          <w:tcPr>
            <w:tcW w:w="10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6BC413" w14:textId="77777777" w:rsidR="000F12DF" w:rsidRPr="00A61C40" w:rsidRDefault="000F12DF" w:rsidP="007175F9">
            <w:pPr>
              <w:pStyle w:val="Akapitzlist"/>
              <w:ind w:left="35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Przyznana kwota dofinansowania: ……………………………………….……………………………………………….</w:t>
            </w:r>
          </w:p>
        </w:tc>
      </w:tr>
      <w:tr w:rsidR="00A61C40" w:rsidRPr="00A61C40" w14:paraId="674692CD" w14:textId="77777777" w:rsidTr="004C768B">
        <w:trPr>
          <w:trHeight w:val="420"/>
          <w:jc w:val="center"/>
        </w:trPr>
        <w:tc>
          <w:tcPr>
            <w:tcW w:w="5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4113BA" w14:textId="77777777" w:rsidR="000F12DF" w:rsidRPr="00A61C40" w:rsidRDefault="000F12DF" w:rsidP="007175F9">
            <w:pPr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 xml:space="preserve">Rezygnacja pracodawcy 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E8AFC" w14:textId="1DF93407" w:rsidR="000F12DF" w:rsidRPr="00A61C40" w:rsidRDefault="000F12DF" w:rsidP="007175F9">
            <w:pPr>
              <w:jc w:val="center"/>
              <w:rPr>
                <w:rFonts w:ascii="Arial" w:hAnsi="Arial" w:cs="Arial"/>
              </w:rPr>
            </w:pPr>
            <w:r w:rsidRPr="00A61C40">
              <w:rPr>
                <w:rFonts w:ascii="Arial" w:hAnsi="Arial" w:cs="Arial"/>
              </w:rPr>
              <w:t>Data: ………………………2025</w:t>
            </w:r>
            <w:r w:rsidR="007E06BF" w:rsidRPr="00A61C40">
              <w:rPr>
                <w:rFonts w:ascii="Arial" w:hAnsi="Arial" w:cs="Arial"/>
              </w:rPr>
              <w:t xml:space="preserve"> </w:t>
            </w:r>
            <w:r w:rsidRPr="00A61C40">
              <w:rPr>
                <w:rFonts w:ascii="Arial" w:hAnsi="Arial" w:cs="Arial"/>
              </w:rPr>
              <w:t>r.</w:t>
            </w:r>
          </w:p>
        </w:tc>
      </w:tr>
    </w:tbl>
    <w:p w14:paraId="197AB797" w14:textId="77777777" w:rsidR="000F12DF" w:rsidRPr="00A61C40" w:rsidRDefault="000F12DF" w:rsidP="000F12DF">
      <w:pPr>
        <w:jc w:val="center"/>
        <w:rPr>
          <w:rFonts w:ascii="Arial" w:eastAsia="Lucida Sans Unicode" w:hAnsi="Arial" w:cs="Arial"/>
          <w:sz w:val="24"/>
          <w:szCs w:val="24"/>
          <w:lang w:eastAsia="zh-CN" w:bidi="hi-IN"/>
        </w:rPr>
      </w:pPr>
    </w:p>
    <w:sectPr w:rsidR="000F12DF" w:rsidRPr="00A61C40" w:rsidSect="009F424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4EAE" w14:textId="77777777" w:rsidR="00DA192F" w:rsidRDefault="00DA192F" w:rsidP="00DD7024">
      <w:r>
        <w:separator/>
      </w:r>
    </w:p>
  </w:endnote>
  <w:endnote w:type="continuationSeparator" w:id="0">
    <w:p w14:paraId="3F53D1C5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8D02" w14:textId="77777777" w:rsidR="00DA192F" w:rsidRDefault="00DA192F" w:rsidP="00DD7024">
      <w:r>
        <w:separator/>
      </w:r>
    </w:p>
  </w:footnote>
  <w:footnote w:type="continuationSeparator" w:id="0">
    <w:p w14:paraId="7985900D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1C49"/>
    <w:multiLevelType w:val="hybridMultilevel"/>
    <w:tmpl w:val="B9AEC206"/>
    <w:lvl w:ilvl="0" w:tplc="8A5C5A0E">
      <w:start w:val="13"/>
      <w:numFmt w:val="bullet"/>
      <w:lvlText w:val=""/>
      <w:lvlJc w:val="left"/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BB6"/>
    <w:multiLevelType w:val="hybridMultilevel"/>
    <w:tmpl w:val="60482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7056FB"/>
    <w:multiLevelType w:val="hybridMultilevel"/>
    <w:tmpl w:val="2F56826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026165C"/>
    <w:multiLevelType w:val="hybridMultilevel"/>
    <w:tmpl w:val="F54E603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45C69"/>
    <w:multiLevelType w:val="hybridMultilevel"/>
    <w:tmpl w:val="EAAEDC7A"/>
    <w:lvl w:ilvl="0" w:tplc="F1529B8A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1BAF"/>
    <w:multiLevelType w:val="hybridMultilevel"/>
    <w:tmpl w:val="EC90F0B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495C"/>
    <w:multiLevelType w:val="hybridMultilevel"/>
    <w:tmpl w:val="449EC8B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C05"/>
    <w:multiLevelType w:val="hybridMultilevel"/>
    <w:tmpl w:val="C504DFDE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5620E6"/>
    <w:multiLevelType w:val="hybridMultilevel"/>
    <w:tmpl w:val="B352CF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EE810A4"/>
    <w:multiLevelType w:val="hybridMultilevel"/>
    <w:tmpl w:val="0F8018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85B62"/>
    <w:multiLevelType w:val="hybridMultilevel"/>
    <w:tmpl w:val="C720D244"/>
    <w:lvl w:ilvl="0" w:tplc="38186314">
      <w:start w:val="1"/>
      <w:numFmt w:val="decimal"/>
      <w:lvlText w:val="%1."/>
      <w:lvlJc w:val="right"/>
      <w:pPr>
        <w:ind w:left="4613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A44FA"/>
    <w:multiLevelType w:val="hybridMultilevel"/>
    <w:tmpl w:val="D7AA484A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56E86"/>
    <w:multiLevelType w:val="hybridMultilevel"/>
    <w:tmpl w:val="19D0AE28"/>
    <w:lvl w:ilvl="0" w:tplc="2F2862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842B0"/>
    <w:multiLevelType w:val="hybridMultilevel"/>
    <w:tmpl w:val="B60EBC6E"/>
    <w:lvl w:ilvl="0" w:tplc="CD107A0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904119"/>
    <w:multiLevelType w:val="hybridMultilevel"/>
    <w:tmpl w:val="3C0641A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67083"/>
    <w:multiLevelType w:val="hybridMultilevel"/>
    <w:tmpl w:val="1E30848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F119A"/>
    <w:multiLevelType w:val="hybridMultilevel"/>
    <w:tmpl w:val="FE046418"/>
    <w:lvl w:ilvl="0" w:tplc="2BF01D4A">
      <w:start w:val="1"/>
      <w:numFmt w:val="bullet"/>
      <w:lvlText w:val="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83264074">
    <w:abstractNumId w:val="14"/>
  </w:num>
  <w:num w:numId="2" w16cid:durableId="1383753188">
    <w:abstractNumId w:val="4"/>
  </w:num>
  <w:num w:numId="3" w16cid:durableId="272134021">
    <w:abstractNumId w:val="12"/>
  </w:num>
  <w:num w:numId="4" w16cid:durableId="1910841542">
    <w:abstractNumId w:val="9"/>
  </w:num>
  <w:num w:numId="5" w16cid:durableId="65996102">
    <w:abstractNumId w:val="16"/>
  </w:num>
  <w:num w:numId="6" w16cid:durableId="67652672">
    <w:abstractNumId w:val="17"/>
  </w:num>
  <w:num w:numId="7" w16cid:durableId="1595288034">
    <w:abstractNumId w:val="2"/>
  </w:num>
  <w:num w:numId="8" w16cid:durableId="661159553">
    <w:abstractNumId w:val="21"/>
  </w:num>
  <w:num w:numId="9" w16cid:durableId="670446441">
    <w:abstractNumId w:val="10"/>
  </w:num>
  <w:num w:numId="10" w16cid:durableId="2058429310">
    <w:abstractNumId w:val="13"/>
  </w:num>
  <w:num w:numId="11" w16cid:durableId="258801788">
    <w:abstractNumId w:val="6"/>
  </w:num>
  <w:num w:numId="12" w16cid:durableId="1488211042">
    <w:abstractNumId w:val="11"/>
  </w:num>
  <w:num w:numId="13" w16cid:durableId="2053309181">
    <w:abstractNumId w:val="20"/>
  </w:num>
  <w:num w:numId="14" w16cid:durableId="1903177490">
    <w:abstractNumId w:val="0"/>
  </w:num>
  <w:num w:numId="15" w16cid:durableId="747314526">
    <w:abstractNumId w:val="7"/>
  </w:num>
  <w:num w:numId="16" w16cid:durableId="1107506258">
    <w:abstractNumId w:val="8"/>
  </w:num>
  <w:num w:numId="17" w16cid:durableId="768815148">
    <w:abstractNumId w:val="15"/>
  </w:num>
  <w:num w:numId="18" w16cid:durableId="1551916716">
    <w:abstractNumId w:val="5"/>
  </w:num>
  <w:num w:numId="19" w16cid:durableId="445926119">
    <w:abstractNumId w:val="3"/>
  </w:num>
  <w:num w:numId="20" w16cid:durableId="1291401075">
    <w:abstractNumId w:val="19"/>
  </w:num>
  <w:num w:numId="21" w16cid:durableId="1899435334">
    <w:abstractNumId w:val="1"/>
  </w:num>
  <w:num w:numId="22" w16cid:durableId="10988664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E97"/>
    <w:rsid w:val="00020688"/>
    <w:rsid w:val="00051D71"/>
    <w:rsid w:val="0005553B"/>
    <w:rsid w:val="00062B64"/>
    <w:rsid w:val="000637B6"/>
    <w:rsid w:val="00092B85"/>
    <w:rsid w:val="000C32B1"/>
    <w:rsid w:val="000C4F1E"/>
    <w:rsid w:val="000E142C"/>
    <w:rsid w:val="000F0C8C"/>
    <w:rsid w:val="000F12DF"/>
    <w:rsid w:val="000F4020"/>
    <w:rsid w:val="00121CB4"/>
    <w:rsid w:val="00151641"/>
    <w:rsid w:val="00162B3E"/>
    <w:rsid w:val="00184318"/>
    <w:rsid w:val="00187970"/>
    <w:rsid w:val="001924E5"/>
    <w:rsid w:val="001A363B"/>
    <w:rsid w:val="001C7747"/>
    <w:rsid w:val="001E1AEE"/>
    <w:rsid w:val="001E6291"/>
    <w:rsid w:val="001F5B1D"/>
    <w:rsid w:val="0022694E"/>
    <w:rsid w:val="00237B11"/>
    <w:rsid w:val="002430CB"/>
    <w:rsid w:val="00243260"/>
    <w:rsid w:val="00277C4F"/>
    <w:rsid w:val="002809FF"/>
    <w:rsid w:val="00291584"/>
    <w:rsid w:val="002B1BC6"/>
    <w:rsid w:val="002C43BB"/>
    <w:rsid w:val="002D4913"/>
    <w:rsid w:val="00316E73"/>
    <w:rsid w:val="00326DC7"/>
    <w:rsid w:val="00340CF2"/>
    <w:rsid w:val="00343E97"/>
    <w:rsid w:val="00356DFF"/>
    <w:rsid w:val="003854F4"/>
    <w:rsid w:val="003A7184"/>
    <w:rsid w:val="003C06B9"/>
    <w:rsid w:val="003C4836"/>
    <w:rsid w:val="003D0505"/>
    <w:rsid w:val="003E29A9"/>
    <w:rsid w:val="003E70FE"/>
    <w:rsid w:val="003F0C32"/>
    <w:rsid w:val="00427D1A"/>
    <w:rsid w:val="004572F7"/>
    <w:rsid w:val="004667FA"/>
    <w:rsid w:val="00467AC8"/>
    <w:rsid w:val="004873B8"/>
    <w:rsid w:val="00492844"/>
    <w:rsid w:val="004B1721"/>
    <w:rsid w:val="004C768B"/>
    <w:rsid w:val="004D2A51"/>
    <w:rsid w:val="004D3583"/>
    <w:rsid w:val="004D51F7"/>
    <w:rsid w:val="004F6027"/>
    <w:rsid w:val="00514EF3"/>
    <w:rsid w:val="00525480"/>
    <w:rsid w:val="00536724"/>
    <w:rsid w:val="00543517"/>
    <w:rsid w:val="00572968"/>
    <w:rsid w:val="005911E6"/>
    <w:rsid w:val="005A1040"/>
    <w:rsid w:val="005B63F0"/>
    <w:rsid w:val="005C48BF"/>
    <w:rsid w:val="005F0D7F"/>
    <w:rsid w:val="00615D21"/>
    <w:rsid w:val="00640433"/>
    <w:rsid w:val="00646B4E"/>
    <w:rsid w:val="00651042"/>
    <w:rsid w:val="00674EDE"/>
    <w:rsid w:val="006841B4"/>
    <w:rsid w:val="006923AC"/>
    <w:rsid w:val="006955CD"/>
    <w:rsid w:val="00697927"/>
    <w:rsid w:val="006A2DEB"/>
    <w:rsid w:val="006A4ECA"/>
    <w:rsid w:val="006C0455"/>
    <w:rsid w:val="006E153D"/>
    <w:rsid w:val="006F233C"/>
    <w:rsid w:val="00701145"/>
    <w:rsid w:val="007336B7"/>
    <w:rsid w:val="007341E8"/>
    <w:rsid w:val="007359C7"/>
    <w:rsid w:val="007519F0"/>
    <w:rsid w:val="00754446"/>
    <w:rsid w:val="007749A7"/>
    <w:rsid w:val="007B505D"/>
    <w:rsid w:val="007E06BF"/>
    <w:rsid w:val="007E34CF"/>
    <w:rsid w:val="008016EC"/>
    <w:rsid w:val="008020AF"/>
    <w:rsid w:val="00835878"/>
    <w:rsid w:val="00847D97"/>
    <w:rsid w:val="008815A5"/>
    <w:rsid w:val="008A1893"/>
    <w:rsid w:val="008D2432"/>
    <w:rsid w:val="008E3D25"/>
    <w:rsid w:val="008F29EB"/>
    <w:rsid w:val="009030FC"/>
    <w:rsid w:val="009118D7"/>
    <w:rsid w:val="00914D86"/>
    <w:rsid w:val="00946676"/>
    <w:rsid w:val="00965385"/>
    <w:rsid w:val="0097329F"/>
    <w:rsid w:val="009E2005"/>
    <w:rsid w:val="009F09B8"/>
    <w:rsid w:val="009F4241"/>
    <w:rsid w:val="00A2195A"/>
    <w:rsid w:val="00A436AF"/>
    <w:rsid w:val="00A61C40"/>
    <w:rsid w:val="00A74817"/>
    <w:rsid w:val="00A97C2D"/>
    <w:rsid w:val="00B03F6C"/>
    <w:rsid w:val="00B11BE8"/>
    <w:rsid w:val="00B12827"/>
    <w:rsid w:val="00B30F9F"/>
    <w:rsid w:val="00B4133E"/>
    <w:rsid w:val="00B44A47"/>
    <w:rsid w:val="00B62597"/>
    <w:rsid w:val="00B77AD3"/>
    <w:rsid w:val="00B96454"/>
    <w:rsid w:val="00BB2068"/>
    <w:rsid w:val="00BC4ADE"/>
    <w:rsid w:val="00BE2213"/>
    <w:rsid w:val="00C25EBF"/>
    <w:rsid w:val="00C468DD"/>
    <w:rsid w:val="00C6255C"/>
    <w:rsid w:val="00CA2404"/>
    <w:rsid w:val="00CB7AA2"/>
    <w:rsid w:val="00CC5E43"/>
    <w:rsid w:val="00D1130E"/>
    <w:rsid w:val="00D11AEB"/>
    <w:rsid w:val="00D25A3C"/>
    <w:rsid w:val="00D34886"/>
    <w:rsid w:val="00D453E9"/>
    <w:rsid w:val="00D616A2"/>
    <w:rsid w:val="00D75EA4"/>
    <w:rsid w:val="00DA192F"/>
    <w:rsid w:val="00DD7024"/>
    <w:rsid w:val="00DF65B4"/>
    <w:rsid w:val="00DF7476"/>
    <w:rsid w:val="00E337F7"/>
    <w:rsid w:val="00E47FE9"/>
    <w:rsid w:val="00E75600"/>
    <w:rsid w:val="00EA593D"/>
    <w:rsid w:val="00EB456A"/>
    <w:rsid w:val="00EC08DD"/>
    <w:rsid w:val="00EF6FA6"/>
    <w:rsid w:val="00F333A4"/>
    <w:rsid w:val="00F45B94"/>
    <w:rsid w:val="00F45D4C"/>
    <w:rsid w:val="00F5428D"/>
    <w:rsid w:val="00F65A33"/>
    <w:rsid w:val="00F862FF"/>
    <w:rsid w:val="00F9425B"/>
    <w:rsid w:val="00FC0C1C"/>
    <w:rsid w:val="00FC5C6D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AD6E"/>
  <w15:docId w15:val="{87876869-5913-47C1-9A0B-226EA706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EC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016EC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5D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9792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7927"/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C3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2B1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2B1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C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C4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C4F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C4F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F862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9709-04A6-4BEE-A50C-37C71C34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Wojciech Kiwała</cp:lastModifiedBy>
  <cp:revision>13</cp:revision>
  <cp:lastPrinted>2022-06-09T06:10:00Z</cp:lastPrinted>
  <dcterms:created xsi:type="dcterms:W3CDTF">2025-01-27T08:11:00Z</dcterms:created>
  <dcterms:modified xsi:type="dcterms:W3CDTF">2025-07-31T12:55:00Z</dcterms:modified>
</cp:coreProperties>
</file>